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C8D9" w14:textId="77777777" w:rsidR="003C52A9" w:rsidRDefault="003C52A9" w:rsidP="003C52A9">
      <w:pPr>
        <w:spacing w:line="560" w:lineRule="exact"/>
        <w:ind w:right="1376"/>
        <w:jc w:val="left"/>
      </w:pPr>
      <w:r>
        <w:rPr>
          <w:rFonts w:hint="eastAsia"/>
        </w:rPr>
        <w:t>附件</w:t>
      </w:r>
      <w:r>
        <w:rPr>
          <w:rFonts w:hint="eastAsia"/>
        </w:rPr>
        <w:t>1</w:t>
      </w:r>
      <w:r>
        <w:rPr>
          <w:rFonts w:hint="eastAsia"/>
        </w:rPr>
        <w:t>：</w:t>
      </w:r>
    </w:p>
    <w:p w14:paraId="4398FE21" w14:textId="77777777" w:rsidR="003C52A9" w:rsidRPr="00A83634" w:rsidRDefault="003C52A9" w:rsidP="003C52A9">
      <w:pPr>
        <w:spacing w:line="560" w:lineRule="exact"/>
        <w:jc w:val="center"/>
        <w:rPr>
          <w:rFonts w:ascii="方正小标宋简体" w:eastAsia="方正小标宋简体"/>
          <w:sz w:val="44"/>
          <w:szCs w:val="44"/>
        </w:rPr>
      </w:pPr>
      <w:r w:rsidRPr="00A83634">
        <w:rPr>
          <w:rFonts w:ascii="方正小标宋简体" w:eastAsia="方正小标宋简体" w:hint="eastAsia"/>
          <w:sz w:val="44"/>
          <w:szCs w:val="44"/>
        </w:rPr>
        <w:t>采购需求表</w:t>
      </w:r>
    </w:p>
    <w:tbl>
      <w:tblPr>
        <w:tblStyle w:val="a3"/>
        <w:tblW w:w="0" w:type="auto"/>
        <w:tblLook w:val="04A0" w:firstRow="1" w:lastRow="0" w:firstColumn="1" w:lastColumn="0" w:noHBand="0" w:noVBand="1"/>
      </w:tblPr>
      <w:tblGrid>
        <w:gridCol w:w="781"/>
        <w:gridCol w:w="1283"/>
        <w:gridCol w:w="5159"/>
        <w:gridCol w:w="1465"/>
        <w:gridCol w:w="2794"/>
        <w:gridCol w:w="2466"/>
      </w:tblGrid>
      <w:tr w:rsidR="003C52A9" w:rsidRPr="009B5836" w14:paraId="1391CC49" w14:textId="77777777" w:rsidTr="008B26B4">
        <w:tc>
          <w:tcPr>
            <w:tcW w:w="846" w:type="dxa"/>
            <w:vAlign w:val="center"/>
          </w:tcPr>
          <w:p w14:paraId="5F5A14E6" w14:textId="77777777" w:rsidR="003C52A9" w:rsidRPr="009B5836" w:rsidRDefault="003C52A9" w:rsidP="008B26B4">
            <w:pPr>
              <w:jc w:val="center"/>
              <w:rPr>
                <w:sz w:val="24"/>
                <w:szCs w:val="24"/>
              </w:rPr>
            </w:pPr>
            <w:r>
              <w:rPr>
                <w:rFonts w:hint="eastAsia"/>
                <w:sz w:val="24"/>
                <w:szCs w:val="24"/>
              </w:rPr>
              <w:t>序号</w:t>
            </w:r>
          </w:p>
        </w:tc>
        <w:tc>
          <w:tcPr>
            <w:tcW w:w="1399" w:type="dxa"/>
            <w:vAlign w:val="center"/>
          </w:tcPr>
          <w:p w14:paraId="1DE09E63" w14:textId="77777777" w:rsidR="003C52A9" w:rsidRPr="009B5836" w:rsidRDefault="003C52A9" w:rsidP="008B26B4">
            <w:pPr>
              <w:jc w:val="center"/>
              <w:rPr>
                <w:sz w:val="24"/>
                <w:szCs w:val="24"/>
              </w:rPr>
            </w:pPr>
            <w:r>
              <w:rPr>
                <w:rFonts w:hint="eastAsia"/>
                <w:sz w:val="24"/>
                <w:szCs w:val="24"/>
              </w:rPr>
              <w:t>标的</w:t>
            </w:r>
          </w:p>
        </w:tc>
        <w:tc>
          <w:tcPr>
            <w:tcW w:w="5830" w:type="dxa"/>
            <w:vAlign w:val="center"/>
          </w:tcPr>
          <w:p w14:paraId="4D2905D8" w14:textId="77777777" w:rsidR="003C52A9" w:rsidRPr="009B5836" w:rsidRDefault="003C52A9" w:rsidP="008B26B4">
            <w:pPr>
              <w:jc w:val="center"/>
              <w:rPr>
                <w:sz w:val="24"/>
                <w:szCs w:val="24"/>
              </w:rPr>
            </w:pPr>
            <w:r>
              <w:rPr>
                <w:rFonts w:hint="eastAsia"/>
                <w:sz w:val="24"/>
                <w:szCs w:val="24"/>
              </w:rPr>
              <w:t>技术参数</w:t>
            </w:r>
          </w:p>
        </w:tc>
        <w:tc>
          <w:tcPr>
            <w:tcW w:w="1620" w:type="dxa"/>
            <w:vAlign w:val="center"/>
          </w:tcPr>
          <w:p w14:paraId="39D20D0E" w14:textId="77777777" w:rsidR="003C52A9" w:rsidRPr="009B5836" w:rsidRDefault="003C52A9" w:rsidP="008B26B4">
            <w:pPr>
              <w:jc w:val="center"/>
              <w:rPr>
                <w:sz w:val="24"/>
                <w:szCs w:val="24"/>
              </w:rPr>
            </w:pPr>
            <w:r>
              <w:rPr>
                <w:rFonts w:hint="eastAsia"/>
                <w:sz w:val="24"/>
                <w:szCs w:val="24"/>
              </w:rPr>
              <w:t>采购数量</w:t>
            </w:r>
          </w:p>
        </w:tc>
        <w:tc>
          <w:tcPr>
            <w:tcW w:w="3227" w:type="dxa"/>
            <w:vAlign w:val="center"/>
          </w:tcPr>
          <w:p w14:paraId="4A4BA6E8" w14:textId="77777777" w:rsidR="003C52A9" w:rsidRPr="009B5836" w:rsidRDefault="003C52A9" w:rsidP="008B26B4">
            <w:pPr>
              <w:jc w:val="center"/>
              <w:rPr>
                <w:sz w:val="24"/>
                <w:szCs w:val="24"/>
              </w:rPr>
            </w:pPr>
            <w:r>
              <w:rPr>
                <w:rFonts w:hint="eastAsia"/>
                <w:sz w:val="24"/>
                <w:szCs w:val="24"/>
              </w:rPr>
              <w:t>最高限价（单价）</w:t>
            </w:r>
          </w:p>
        </w:tc>
        <w:tc>
          <w:tcPr>
            <w:tcW w:w="2466" w:type="dxa"/>
          </w:tcPr>
          <w:p w14:paraId="534EDD6F" w14:textId="77777777" w:rsidR="003C52A9" w:rsidRDefault="003C52A9" w:rsidP="008B26B4">
            <w:pPr>
              <w:jc w:val="center"/>
              <w:rPr>
                <w:sz w:val="24"/>
                <w:szCs w:val="24"/>
              </w:rPr>
            </w:pPr>
            <w:r>
              <w:rPr>
                <w:rFonts w:hint="eastAsia"/>
                <w:sz w:val="24"/>
                <w:szCs w:val="24"/>
              </w:rPr>
              <w:t>参考示意图</w:t>
            </w:r>
          </w:p>
        </w:tc>
      </w:tr>
      <w:tr w:rsidR="003C52A9" w:rsidRPr="009B5836" w14:paraId="6CC78209" w14:textId="77777777" w:rsidTr="008B26B4">
        <w:tc>
          <w:tcPr>
            <w:tcW w:w="846" w:type="dxa"/>
            <w:vAlign w:val="center"/>
          </w:tcPr>
          <w:p w14:paraId="5B56C1A4" w14:textId="77777777" w:rsidR="003C52A9" w:rsidRPr="009B5836" w:rsidRDefault="003C52A9" w:rsidP="008B26B4">
            <w:pPr>
              <w:jc w:val="center"/>
              <w:rPr>
                <w:sz w:val="24"/>
                <w:szCs w:val="24"/>
              </w:rPr>
            </w:pPr>
            <w:r>
              <w:rPr>
                <w:rFonts w:hint="eastAsia"/>
                <w:sz w:val="24"/>
                <w:szCs w:val="24"/>
              </w:rPr>
              <w:t>1</w:t>
            </w:r>
          </w:p>
        </w:tc>
        <w:tc>
          <w:tcPr>
            <w:tcW w:w="1399" w:type="dxa"/>
            <w:vAlign w:val="center"/>
          </w:tcPr>
          <w:p w14:paraId="2A4FA877" w14:textId="77777777" w:rsidR="003C52A9" w:rsidRPr="009B5836" w:rsidRDefault="003C52A9" w:rsidP="008B26B4">
            <w:pPr>
              <w:jc w:val="center"/>
              <w:rPr>
                <w:sz w:val="24"/>
                <w:szCs w:val="24"/>
              </w:rPr>
            </w:pPr>
            <w:r>
              <w:rPr>
                <w:rFonts w:hint="eastAsia"/>
                <w:sz w:val="24"/>
                <w:szCs w:val="24"/>
              </w:rPr>
              <w:t>双人位</w:t>
            </w:r>
            <w:r>
              <w:rPr>
                <w:sz w:val="24"/>
                <w:szCs w:val="24"/>
              </w:rPr>
              <w:br/>
            </w:r>
            <w:r>
              <w:rPr>
                <w:rFonts w:hint="eastAsia"/>
                <w:sz w:val="24"/>
                <w:szCs w:val="24"/>
              </w:rPr>
              <w:t>培训桌</w:t>
            </w:r>
          </w:p>
        </w:tc>
        <w:tc>
          <w:tcPr>
            <w:tcW w:w="5830" w:type="dxa"/>
            <w:vAlign w:val="center"/>
          </w:tcPr>
          <w:p w14:paraId="4CFEA8AF" w14:textId="77777777" w:rsidR="003C52A9" w:rsidRPr="009C6324" w:rsidRDefault="003C52A9" w:rsidP="008B26B4">
            <w:pPr>
              <w:rPr>
                <w:sz w:val="24"/>
                <w:szCs w:val="24"/>
              </w:rPr>
            </w:pPr>
            <w:r w:rsidRPr="009C6324">
              <w:rPr>
                <w:sz w:val="24"/>
                <w:szCs w:val="24"/>
              </w:rPr>
              <w:t>1.</w:t>
            </w:r>
            <w:r w:rsidRPr="009C6324">
              <w:rPr>
                <w:sz w:val="24"/>
                <w:szCs w:val="24"/>
              </w:rPr>
              <w:t>规格：</w:t>
            </w:r>
            <w:bookmarkStart w:id="0" w:name="OLE_LINK7"/>
            <w:r w:rsidRPr="009C6324">
              <w:rPr>
                <w:sz w:val="24"/>
                <w:szCs w:val="24"/>
              </w:rPr>
              <w:t>外形尺寸长</w:t>
            </w:r>
            <w:r w:rsidRPr="009C6324">
              <w:rPr>
                <w:sz w:val="24"/>
                <w:szCs w:val="24"/>
              </w:rPr>
              <w:t>1200*</w:t>
            </w:r>
            <w:r w:rsidRPr="009C6324">
              <w:rPr>
                <w:sz w:val="24"/>
                <w:szCs w:val="24"/>
              </w:rPr>
              <w:t>宽</w:t>
            </w:r>
            <w:r>
              <w:rPr>
                <w:sz w:val="24"/>
                <w:szCs w:val="24"/>
              </w:rPr>
              <w:t>4</w:t>
            </w:r>
            <w:r w:rsidRPr="009C6324">
              <w:rPr>
                <w:sz w:val="24"/>
                <w:szCs w:val="24"/>
              </w:rPr>
              <w:t>00*</w:t>
            </w:r>
            <w:r w:rsidRPr="009C6324">
              <w:rPr>
                <w:sz w:val="24"/>
                <w:szCs w:val="24"/>
              </w:rPr>
              <w:t>高</w:t>
            </w:r>
            <w:r w:rsidRPr="009C6324">
              <w:rPr>
                <w:sz w:val="24"/>
                <w:szCs w:val="24"/>
              </w:rPr>
              <w:t>750mm</w:t>
            </w:r>
            <w:r w:rsidRPr="009C6324">
              <w:rPr>
                <w:sz w:val="24"/>
                <w:szCs w:val="24"/>
              </w:rPr>
              <w:t>（</w:t>
            </w:r>
            <w:r w:rsidRPr="009C6324">
              <w:rPr>
                <w:sz w:val="24"/>
                <w:szCs w:val="24"/>
              </w:rPr>
              <w:t>±5mm</w:t>
            </w:r>
            <w:r w:rsidRPr="009C6324">
              <w:rPr>
                <w:sz w:val="24"/>
                <w:szCs w:val="24"/>
              </w:rPr>
              <w:t>）</w:t>
            </w:r>
            <w:r>
              <w:rPr>
                <w:rFonts w:hint="eastAsia"/>
                <w:sz w:val="24"/>
                <w:szCs w:val="24"/>
              </w:rPr>
              <w:t>，样式、颜色可选</w:t>
            </w:r>
            <w:r w:rsidRPr="009C6324">
              <w:rPr>
                <w:sz w:val="24"/>
                <w:szCs w:val="24"/>
              </w:rPr>
              <w:t>。</w:t>
            </w:r>
            <w:bookmarkEnd w:id="0"/>
          </w:p>
          <w:p w14:paraId="609A180A" w14:textId="77777777" w:rsidR="003C52A9" w:rsidRDefault="003C52A9" w:rsidP="008B26B4">
            <w:pPr>
              <w:rPr>
                <w:sz w:val="24"/>
                <w:szCs w:val="24"/>
              </w:rPr>
            </w:pPr>
            <w:r w:rsidRPr="009C6324">
              <w:rPr>
                <w:sz w:val="24"/>
                <w:szCs w:val="24"/>
              </w:rPr>
              <w:t>2.</w:t>
            </w:r>
            <w:r w:rsidRPr="009C6324">
              <w:rPr>
                <w:sz w:val="24"/>
                <w:szCs w:val="24"/>
              </w:rPr>
              <w:t>基材：采用实木颗粒板，桌面厚度</w:t>
            </w:r>
            <w:r w:rsidRPr="009C6324">
              <w:rPr>
                <w:sz w:val="24"/>
                <w:szCs w:val="24"/>
              </w:rPr>
              <w:t>≥18mm</w:t>
            </w:r>
            <w:r w:rsidRPr="009C6324">
              <w:rPr>
                <w:sz w:val="24"/>
                <w:szCs w:val="24"/>
              </w:rPr>
              <w:t>。</w:t>
            </w:r>
          </w:p>
          <w:p w14:paraId="12992901" w14:textId="77777777" w:rsidR="003C52A9" w:rsidRPr="009C6324" w:rsidRDefault="003C52A9" w:rsidP="008B26B4">
            <w:pPr>
              <w:rPr>
                <w:sz w:val="24"/>
                <w:szCs w:val="24"/>
              </w:rPr>
            </w:pPr>
            <w:r w:rsidRPr="009C6324">
              <w:rPr>
                <w:sz w:val="24"/>
                <w:szCs w:val="24"/>
              </w:rPr>
              <w:t>3.</w:t>
            </w:r>
            <w:r w:rsidRPr="009C6324">
              <w:rPr>
                <w:rFonts w:hint="eastAsia"/>
                <w:sz w:val="24"/>
                <w:szCs w:val="24"/>
              </w:rPr>
              <w:t>甲醛释放量≤</w:t>
            </w:r>
            <w:r w:rsidRPr="009C6324">
              <w:rPr>
                <w:sz w:val="24"/>
                <w:szCs w:val="24"/>
              </w:rPr>
              <w:t>0.025mg/m</w:t>
            </w:r>
            <w:r w:rsidRPr="009C6324">
              <w:rPr>
                <w:rFonts w:ascii="Calibri" w:hAnsi="Calibri" w:cs="Calibri"/>
                <w:sz w:val="24"/>
                <w:szCs w:val="24"/>
              </w:rPr>
              <w:t>³</w:t>
            </w:r>
            <w:r w:rsidRPr="009C6324">
              <w:rPr>
                <w:sz w:val="24"/>
                <w:szCs w:val="24"/>
              </w:rPr>
              <w:t>。【投标人提供国家认可第</w:t>
            </w:r>
            <w:r w:rsidRPr="009C6324">
              <w:rPr>
                <w:rFonts w:hint="eastAsia"/>
                <w:sz w:val="24"/>
                <w:szCs w:val="24"/>
              </w:rPr>
              <w:t>三方检测机构出具的包含实木颗粒板检测报告复印件加盖投标人公章。】</w:t>
            </w:r>
          </w:p>
          <w:p w14:paraId="18C6B806" w14:textId="77777777" w:rsidR="003C52A9" w:rsidRPr="009C6324" w:rsidRDefault="003C52A9" w:rsidP="008B26B4">
            <w:pPr>
              <w:rPr>
                <w:sz w:val="24"/>
                <w:szCs w:val="24"/>
              </w:rPr>
            </w:pPr>
            <w:r w:rsidRPr="009C6324">
              <w:rPr>
                <w:sz w:val="24"/>
                <w:szCs w:val="24"/>
              </w:rPr>
              <w:t>4.</w:t>
            </w:r>
            <w:r w:rsidRPr="009C6324">
              <w:rPr>
                <w:sz w:val="24"/>
                <w:szCs w:val="24"/>
              </w:rPr>
              <w:t>脚管：前后脚采用</w:t>
            </w:r>
            <w:r w:rsidRPr="009C6324">
              <w:rPr>
                <w:sz w:val="24"/>
                <w:szCs w:val="24"/>
              </w:rPr>
              <w:t>25*50mm</w:t>
            </w:r>
            <w:r w:rsidRPr="009C6324">
              <w:rPr>
                <w:sz w:val="24"/>
                <w:szCs w:val="24"/>
              </w:rPr>
              <w:t>方型冷轧钢管，厚度</w:t>
            </w:r>
            <w:r w:rsidRPr="009C6324">
              <w:rPr>
                <w:sz w:val="24"/>
                <w:szCs w:val="24"/>
              </w:rPr>
              <w:t>≥1.5mm</w:t>
            </w:r>
            <w:r w:rsidRPr="009C6324">
              <w:rPr>
                <w:sz w:val="24"/>
                <w:szCs w:val="24"/>
              </w:rPr>
              <w:t>；</w:t>
            </w:r>
          </w:p>
          <w:p w14:paraId="1A8E7B8C" w14:textId="77777777" w:rsidR="003C52A9" w:rsidRPr="009C6324" w:rsidRDefault="003C52A9" w:rsidP="008B26B4">
            <w:pPr>
              <w:rPr>
                <w:sz w:val="24"/>
                <w:szCs w:val="24"/>
              </w:rPr>
            </w:pPr>
            <w:r w:rsidRPr="009C6324">
              <w:rPr>
                <w:sz w:val="24"/>
                <w:szCs w:val="24"/>
              </w:rPr>
              <w:t>5.</w:t>
            </w:r>
            <w:bookmarkStart w:id="1" w:name="OLE_LINK2"/>
            <w:r w:rsidRPr="009C6324">
              <w:rPr>
                <w:sz w:val="24"/>
                <w:szCs w:val="24"/>
              </w:rPr>
              <w:t>书网</w:t>
            </w:r>
            <w:bookmarkEnd w:id="1"/>
            <w:r w:rsidRPr="009C6324">
              <w:rPr>
                <w:sz w:val="24"/>
                <w:szCs w:val="24"/>
              </w:rPr>
              <w:t>：采用优质冷轧钢板经焊接冲压而成，厚度</w:t>
            </w:r>
            <w:r w:rsidRPr="009C6324">
              <w:rPr>
                <w:sz w:val="24"/>
                <w:szCs w:val="24"/>
              </w:rPr>
              <w:t>≥1.0mm</w:t>
            </w:r>
            <w:r w:rsidRPr="009C6324">
              <w:rPr>
                <w:sz w:val="24"/>
                <w:szCs w:val="24"/>
              </w:rPr>
              <w:t>；</w:t>
            </w:r>
          </w:p>
          <w:p w14:paraId="67267AA1" w14:textId="77777777" w:rsidR="003C52A9" w:rsidRPr="009B5836" w:rsidRDefault="003C52A9" w:rsidP="008B26B4">
            <w:pPr>
              <w:rPr>
                <w:sz w:val="24"/>
                <w:szCs w:val="24"/>
              </w:rPr>
            </w:pPr>
            <w:r w:rsidRPr="009C6324">
              <w:rPr>
                <w:sz w:val="24"/>
                <w:szCs w:val="24"/>
              </w:rPr>
              <w:lastRenderedPageBreak/>
              <w:t>6.</w:t>
            </w:r>
            <w:r w:rsidRPr="009C6324">
              <w:rPr>
                <w:sz w:val="24"/>
                <w:szCs w:val="24"/>
              </w:rPr>
              <w:t>台架整体表面采用高温静电喷涂处理</w:t>
            </w:r>
            <w:r>
              <w:rPr>
                <w:rFonts w:hint="eastAsia"/>
                <w:sz w:val="24"/>
                <w:szCs w:val="24"/>
              </w:rPr>
              <w:t>。</w:t>
            </w:r>
          </w:p>
        </w:tc>
        <w:tc>
          <w:tcPr>
            <w:tcW w:w="1620" w:type="dxa"/>
            <w:vAlign w:val="center"/>
          </w:tcPr>
          <w:p w14:paraId="4A3B6B59" w14:textId="77777777" w:rsidR="003C52A9" w:rsidRDefault="003C52A9" w:rsidP="008B26B4">
            <w:pPr>
              <w:jc w:val="center"/>
              <w:rPr>
                <w:sz w:val="24"/>
                <w:szCs w:val="24"/>
              </w:rPr>
            </w:pPr>
            <w:r>
              <w:rPr>
                <w:sz w:val="24"/>
                <w:szCs w:val="24"/>
              </w:rPr>
              <w:lastRenderedPageBreak/>
              <w:t>64</w:t>
            </w:r>
          </w:p>
          <w:p w14:paraId="64920EA5" w14:textId="77777777" w:rsidR="003C52A9" w:rsidRPr="009B5836" w:rsidRDefault="003C52A9" w:rsidP="008B26B4">
            <w:pPr>
              <w:jc w:val="center"/>
              <w:rPr>
                <w:sz w:val="24"/>
                <w:szCs w:val="24"/>
              </w:rPr>
            </w:pPr>
            <w:r w:rsidRPr="009C6324">
              <w:rPr>
                <w:rFonts w:hint="eastAsia"/>
                <w:sz w:val="22"/>
                <w:szCs w:val="22"/>
              </w:rPr>
              <w:t>（以经采购人认可的现场</w:t>
            </w:r>
            <w:r>
              <w:rPr>
                <w:rFonts w:hint="eastAsia"/>
                <w:sz w:val="22"/>
                <w:szCs w:val="22"/>
              </w:rPr>
              <w:t>可</w:t>
            </w:r>
            <w:r w:rsidRPr="009C6324">
              <w:rPr>
                <w:rFonts w:hint="eastAsia"/>
                <w:sz w:val="22"/>
                <w:szCs w:val="22"/>
              </w:rPr>
              <w:t>摆放数量为准）</w:t>
            </w:r>
          </w:p>
        </w:tc>
        <w:tc>
          <w:tcPr>
            <w:tcW w:w="3227" w:type="dxa"/>
            <w:vAlign w:val="center"/>
          </w:tcPr>
          <w:p w14:paraId="5248BD90" w14:textId="77777777" w:rsidR="003C52A9" w:rsidRDefault="003C52A9" w:rsidP="008B26B4">
            <w:pPr>
              <w:jc w:val="center"/>
              <w:rPr>
                <w:sz w:val="24"/>
                <w:szCs w:val="24"/>
              </w:rPr>
            </w:pPr>
            <w:r>
              <w:rPr>
                <w:rFonts w:hint="eastAsia"/>
                <w:sz w:val="24"/>
                <w:szCs w:val="24"/>
              </w:rPr>
              <w:t>4</w:t>
            </w:r>
            <w:r>
              <w:rPr>
                <w:sz w:val="24"/>
                <w:szCs w:val="24"/>
              </w:rPr>
              <w:t>00</w:t>
            </w:r>
            <w:r>
              <w:rPr>
                <w:rFonts w:hint="eastAsia"/>
                <w:sz w:val="24"/>
                <w:szCs w:val="24"/>
              </w:rPr>
              <w:t>元</w:t>
            </w:r>
          </w:p>
          <w:p w14:paraId="4B9D0D30" w14:textId="77777777" w:rsidR="003C52A9" w:rsidRPr="009B5836" w:rsidRDefault="003C52A9" w:rsidP="008B26B4">
            <w:pPr>
              <w:jc w:val="center"/>
              <w:rPr>
                <w:sz w:val="24"/>
                <w:szCs w:val="24"/>
              </w:rPr>
            </w:pPr>
            <w:bookmarkStart w:id="2" w:name="OLE_LINK6"/>
            <w:r w:rsidRPr="00546EC6">
              <w:rPr>
                <w:rFonts w:hint="eastAsia"/>
                <w:sz w:val="24"/>
                <w:szCs w:val="24"/>
              </w:rPr>
              <w:t>（</w:t>
            </w:r>
            <w:r>
              <w:rPr>
                <w:rFonts w:hint="eastAsia"/>
                <w:sz w:val="24"/>
                <w:szCs w:val="24"/>
              </w:rPr>
              <w:t>超过此限价的报价为无效报价</w:t>
            </w:r>
            <w:r w:rsidRPr="00546EC6">
              <w:rPr>
                <w:rFonts w:hint="eastAsia"/>
                <w:sz w:val="24"/>
                <w:szCs w:val="24"/>
              </w:rPr>
              <w:t>）</w:t>
            </w:r>
            <w:bookmarkEnd w:id="2"/>
          </w:p>
        </w:tc>
        <w:tc>
          <w:tcPr>
            <w:tcW w:w="2466" w:type="dxa"/>
            <w:vAlign w:val="center"/>
          </w:tcPr>
          <w:p w14:paraId="630FB60A" w14:textId="77777777" w:rsidR="003C52A9" w:rsidRPr="00546EC6" w:rsidRDefault="003C52A9" w:rsidP="008B26B4">
            <w:pPr>
              <w:jc w:val="center"/>
              <w:rPr>
                <w:sz w:val="24"/>
                <w:szCs w:val="24"/>
              </w:rPr>
            </w:pPr>
            <w:r>
              <w:rPr>
                <w:noProof/>
              </w:rPr>
              <w:drawing>
                <wp:inline distT="0" distB="0" distL="0" distR="0" wp14:anchorId="78E6C966" wp14:editId="48C933E2">
                  <wp:extent cx="1332000" cy="1141057"/>
                  <wp:effectExtent l="0" t="0" r="190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32000" cy="1141057"/>
                          </a:xfrm>
                          <a:prstGeom prst="rect">
                            <a:avLst/>
                          </a:prstGeom>
                        </pic:spPr>
                      </pic:pic>
                    </a:graphicData>
                  </a:graphic>
                </wp:inline>
              </w:drawing>
            </w:r>
          </w:p>
        </w:tc>
      </w:tr>
      <w:tr w:rsidR="003C52A9" w:rsidRPr="009B5836" w14:paraId="4C15C0F5" w14:textId="77777777" w:rsidTr="008B26B4">
        <w:tc>
          <w:tcPr>
            <w:tcW w:w="846" w:type="dxa"/>
            <w:vAlign w:val="center"/>
          </w:tcPr>
          <w:p w14:paraId="3CD47C65" w14:textId="77777777" w:rsidR="003C52A9" w:rsidRDefault="003C52A9" w:rsidP="008B26B4">
            <w:pPr>
              <w:jc w:val="center"/>
              <w:rPr>
                <w:sz w:val="24"/>
                <w:szCs w:val="24"/>
              </w:rPr>
            </w:pPr>
            <w:bookmarkStart w:id="3" w:name="_Hlk200642925"/>
            <w:r>
              <w:rPr>
                <w:rFonts w:hint="eastAsia"/>
                <w:sz w:val="24"/>
                <w:szCs w:val="24"/>
              </w:rPr>
              <w:t>2</w:t>
            </w:r>
          </w:p>
        </w:tc>
        <w:tc>
          <w:tcPr>
            <w:tcW w:w="1399" w:type="dxa"/>
            <w:vAlign w:val="center"/>
          </w:tcPr>
          <w:p w14:paraId="3EB50289" w14:textId="77777777" w:rsidR="003C52A9" w:rsidRDefault="003C52A9" w:rsidP="008B26B4">
            <w:pPr>
              <w:jc w:val="center"/>
              <w:rPr>
                <w:sz w:val="24"/>
                <w:szCs w:val="24"/>
              </w:rPr>
            </w:pPr>
            <w:r>
              <w:rPr>
                <w:rFonts w:hint="eastAsia"/>
                <w:sz w:val="24"/>
                <w:szCs w:val="24"/>
              </w:rPr>
              <w:t>培训椅</w:t>
            </w:r>
          </w:p>
        </w:tc>
        <w:tc>
          <w:tcPr>
            <w:tcW w:w="5830" w:type="dxa"/>
            <w:vAlign w:val="center"/>
          </w:tcPr>
          <w:p w14:paraId="412F256D" w14:textId="77777777" w:rsidR="003C52A9" w:rsidRPr="00B505EB" w:rsidRDefault="003C52A9" w:rsidP="008B26B4">
            <w:pPr>
              <w:rPr>
                <w:sz w:val="24"/>
                <w:szCs w:val="24"/>
              </w:rPr>
            </w:pPr>
            <w:r w:rsidRPr="00B505EB">
              <w:rPr>
                <w:sz w:val="24"/>
                <w:szCs w:val="24"/>
              </w:rPr>
              <w:t>1.</w:t>
            </w:r>
            <w:r w:rsidRPr="00B505EB">
              <w:rPr>
                <w:sz w:val="24"/>
                <w:szCs w:val="24"/>
              </w:rPr>
              <w:t>规格：座深（含靠背）</w:t>
            </w:r>
            <w:r>
              <w:rPr>
                <w:rFonts w:hint="eastAsia"/>
                <w:sz w:val="24"/>
                <w:szCs w:val="24"/>
              </w:rPr>
              <w:t>≥</w:t>
            </w:r>
            <w:r w:rsidRPr="00B505EB">
              <w:rPr>
                <w:sz w:val="24"/>
                <w:szCs w:val="24"/>
              </w:rPr>
              <w:t>560mm</w:t>
            </w:r>
            <w:r w:rsidRPr="00B505EB">
              <w:rPr>
                <w:sz w:val="24"/>
                <w:szCs w:val="24"/>
              </w:rPr>
              <w:t>（</w:t>
            </w:r>
            <w:r w:rsidRPr="00B505EB">
              <w:rPr>
                <w:sz w:val="24"/>
                <w:szCs w:val="24"/>
              </w:rPr>
              <w:t>±2mm</w:t>
            </w:r>
            <w:r w:rsidRPr="00B505EB">
              <w:rPr>
                <w:sz w:val="24"/>
                <w:szCs w:val="24"/>
              </w:rPr>
              <w:t>）；整体宽度（含扶手）</w:t>
            </w:r>
            <w:r w:rsidRPr="005D6F83">
              <w:rPr>
                <w:rFonts w:hint="eastAsia"/>
                <w:sz w:val="24"/>
                <w:szCs w:val="24"/>
              </w:rPr>
              <w:t>≥</w:t>
            </w:r>
            <w:r w:rsidRPr="00B505EB">
              <w:rPr>
                <w:sz w:val="24"/>
                <w:szCs w:val="24"/>
              </w:rPr>
              <w:t>600mm</w:t>
            </w:r>
            <w:r w:rsidRPr="00B505EB">
              <w:rPr>
                <w:sz w:val="24"/>
                <w:szCs w:val="24"/>
              </w:rPr>
              <w:t>（</w:t>
            </w:r>
            <w:r w:rsidRPr="00B505EB">
              <w:rPr>
                <w:sz w:val="24"/>
                <w:szCs w:val="24"/>
              </w:rPr>
              <w:t>±2mm</w:t>
            </w:r>
            <w:r w:rsidRPr="00B505EB">
              <w:rPr>
                <w:sz w:val="24"/>
                <w:szCs w:val="24"/>
              </w:rPr>
              <w:t>），座宽</w:t>
            </w:r>
            <w:r w:rsidRPr="00B505EB">
              <w:rPr>
                <w:rFonts w:hint="eastAsia"/>
                <w:sz w:val="24"/>
                <w:szCs w:val="24"/>
              </w:rPr>
              <w:t>（不含扶手）</w:t>
            </w:r>
            <w:r w:rsidRPr="00B505EB">
              <w:rPr>
                <w:sz w:val="24"/>
                <w:szCs w:val="24"/>
              </w:rPr>
              <w:t>460mm</w:t>
            </w:r>
            <w:r w:rsidRPr="00B505EB">
              <w:rPr>
                <w:sz w:val="24"/>
                <w:szCs w:val="24"/>
              </w:rPr>
              <w:t>（</w:t>
            </w:r>
            <w:r w:rsidRPr="00B505EB">
              <w:rPr>
                <w:sz w:val="24"/>
                <w:szCs w:val="24"/>
              </w:rPr>
              <w:t>±2mm</w:t>
            </w:r>
            <w:r w:rsidRPr="00B505EB">
              <w:rPr>
                <w:sz w:val="24"/>
                <w:szCs w:val="24"/>
              </w:rPr>
              <w:t>）；后背宽</w:t>
            </w:r>
            <w:r w:rsidRPr="00B505EB">
              <w:rPr>
                <w:sz w:val="24"/>
                <w:szCs w:val="24"/>
              </w:rPr>
              <w:t>445mm</w:t>
            </w:r>
            <w:r w:rsidRPr="00B505EB">
              <w:rPr>
                <w:sz w:val="24"/>
                <w:szCs w:val="24"/>
              </w:rPr>
              <w:t>（</w:t>
            </w:r>
            <w:r w:rsidRPr="00B505EB">
              <w:rPr>
                <w:sz w:val="24"/>
                <w:szCs w:val="24"/>
              </w:rPr>
              <w:t>±2mm</w:t>
            </w:r>
            <w:r w:rsidRPr="00B505EB">
              <w:rPr>
                <w:sz w:val="24"/>
                <w:szCs w:val="24"/>
              </w:rPr>
              <w:t>）；扶</w:t>
            </w:r>
            <w:r w:rsidRPr="00B505EB">
              <w:rPr>
                <w:rFonts w:hint="eastAsia"/>
                <w:sz w:val="24"/>
                <w:szCs w:val="24"/>
              </w:rPr>
              <w:t>手最高点离地高度</w:t>
            </w:r>
            <w:r w:rsidRPr="005D6F83">
              <w:rPr>
                <w:rFonts w:hint="eastAsia"/>
                <w:sz w:val="24"/>
                <w:szCs w:val="24"/>
              </w:rPr>
              <w:t>≥</w:t>
            </w:r>
            <w:r w:rsidRPr="00B505EB">
              <w:rPr>
                <w:sz w:val="24"/>
                <w:szCs w:val="24"/>
              </w:rPr>
              <w:t>660mm</w:t>
            </w:r>
            <w:r w:rsidRPr="00B505EB">
              <w:rPr>
                <w:sz w:val="24"/>
                <w:szCs w:val="24"/>
              </w:rPr>
              <w:t>（</w:t>
            </w:r>
            <w:r w:rsidRPr="00B505EB">
              <w:rPr>
                <w:sz w:val="24"/>
                <w:szCs w:val="24"/>
              </w:rPr>
              <w:t>±2mm</w:t>
            </w:r>
            <w:r w:rsidRPr="00B505EB">
              <w:rPr>
                <w:sz w:val="24"/>
                <w:szCs w:val="24"/>
              </w:rPr>
              <w:t>），整体高度</w:t>
            </w:r>
            <w:r w:rsidRPr="005D6F83">
              <w:rPr>
                <w:rFonts w:hint="eastAsia"/>
                <w:sz w:val="24"/>
                <w:szCs w:val="24"/>
              </w:rPr>
              <w:t>≥</w:t>
            </w:r>
            <w:r w:rsidRPr="00B505EB">
              <w:rPr>
                <w:sz w:val="24"/>
                <w:szCs w:val="24"/>
              </w:rPr>
              <w:t>840mm</w:t>
            </w:r>
            <w:r w:rsidRPr="00B505EB">
              <w:rPr>
                <w:sz w:val="24"/>
                <w:szCs w:val="24"/>
              </w:rPr>
              <w:t>（</w:t>
            </w:r>
            <w:r w:rsidRPr="00B505EB">
              <w:rPr>
                <w:sz w:val="24"/>
                <w:szCs w:val="24"/>
              </w:rPr>
              <w:t>±2mm</w:t>
            </w:r>
            <w:r w:rsidRPr="00B505EB">
              <w:rPr>
                <w:sz w:val="24"/>
                <w:szCs w:val="24"/>
              </w:rPr>
              <w:t>）；</w:t>
            </w:r>
            <w:r w:rsidRPr="00B505EB">
              <w:rPr>
                <w:rFonts w:hint="eastAsia"/>
                <w:sz w:val="24"/>
                <w:szCs w:val="24"/>
              </w:rPr>
              <w:t>坐高</w:t>
            </w:r>
            <w:r w:rsidRPr="005D6F83">
              <w:rPr>
                <w:rFonts w:hint="eastAsia"/>
                <w:sz w:val="24"/>
                <w:szCs w:val="24"/>
              </w:rPr>
              <w:t>≥</w:t>
            </w:r>
            <w:r w:rsidRPr="00B505EB">
              <w:rPr>
                <w:sz w:val="24"/>
                <w:szCs w:val="24"/>
              </w:rPr>
              <w:t>460mm</w:t>
            </w:r>
            <w:r w:rsidRPr="00B505EB">
              <w:rPr>
                <w:sz w:val="24"/>
                <w:szCs w:val="24"/>
              </w:rPr>
              <w:t>（</w:t>
            </w:r>
            <w:r w:rsidRPr="00B505EB">
              <w:rPr>
                <w:sz w:val="24"/>
                <w:szCs w:val="24"/>
              </w:rPr>
              <w:t>±2mm</w:t>
            </w:r>
            <w:r w:rsidRPr="00B505EB">
              <w:rPr>
                <w:sz w:val="24"/>
                <w:szCs w:val="24"/>
              </w:rPr>
              <w:t>）。</w:t>
            </w:r>
          </w:p>
          <w:p w14:paraId="48BB9067" w14:textId="77777777" w:rsidR="003C52A9" w:rsidRPr="00B505EB" w:rsidRDefault="003C52A9" w:rsidP="008B26B4">
            <w:pPr>
              <w:rPr>
                <w:sz w:val="24"/>
                <w:szCs w:val="24"/>
              </w:rPr>
            </w:pPr>
            <w:r w:rsidRPr="00B505EB">
              <w:rPr>
                <w:sz w:val="24"/>
                <w:szCs w:val="24"/>
              </w:rPr>
              <w:t>2.</w:t>
            </w:r>
            <w:r w:rsidRPr="00B505EB">
              <w:rPr>
                <w:sz w:val="24"/>
                <w:szCs w:val="24"/>
              </w:rPr>
              <w:t>面料：座面采用同质或优于弹力网布，靠背表面采用</w:t>
            </w:r>
            <w:r w:rsidRPr="003639A2">
              <w:rPr>
                <w:rFonts w:hint="eastAsia"/>
                <w:sz w:val="24"/>
                <w:szCs w:val="24"/>
              </w:rPr>
              <w:t>高强度弹性透气加密网布</w:t>
            </w:r>
            <w:r w:rsidRPr="00B505EB">
              <w:rPr>
                <w:rFonts w:hint="eastAsia"/>
                <w:sz w:val="24"/>
                <w:szCs w:val="24"/>
              </w:rPr>
              <w:t>。</w:t>
            </w:r>
          </w:p>
          <w:p w14:paraId="5E9F9609" w14:textId="77777777" w:rsidR="003C52A9" w:rsidRPr="00B505EB" w:rsidRDefault="003C52A9" w:rsidP="008B26B4">
            <w:pPr>
              <w:rPr>
                <w:sz w:val="24"/>
                <w:szCs w:val="24"/>
              </w:rPr>
            </w:pPr>
            <w:r>
              <w:rPr>
                <w:sz w:val="24"/>
                <w:szCs w:val="24"/>
              </w:rPr>
              <w:t>3</w:t>
            </w:r>
            <w:r w:rsidRPr="00B505EB">
              <w:rPr>
                <w:sz w:val="24"/>
                <w:szCs w:val="24"/>
              </w:rPr>
              <w:t>.</w:t>
            </w:r>
            <w:r>
              <w:rPr>
                <w:rFonts w:hint="eastAsia"/>
                <w:sz w:val="24"/>
                <w:szCs w:val="24"/>
              </w:rPr>
              <w:t>靠背</w:t>
            </w:r>
            <w:r w:rsidRPr="00B505EB">
              <w:rPr>
                <w:sz w:val="24"/>
                <w:szCs w:val="24"/>
              </w:rPr>
              <w:t>：</w:t>
            </w:r>
            <w:proofErr w:type="gramStart"/>
            <w:r w:rsidRPr="003639A2">
              <w:rPr>
                <w:rFonts w:hint="eastAsia"/>
                <w:sz w:val="24"/>
                <w:szCs w:val="24"/>
              </w:rPr>
              <w:t>提供倾仰功能</w:t>
            </w:r>
            <w:proofErr w:type="gramEnd"/>
            <w:r w:rsidRPr="00B505EB">
              <w:rPr>
                <w:sz w:val="24"/>
                <w:szCs w:val="24"/>
              </w:rPr>
              <w:t>。</w:t>
            </w:r>
          </w:p>
          <w:p w14:paraId="2B4BB036" w14:textId="77777777" w:rsidR="003C52A9" w:rsidRPr="00B505EB" w:rsidRDefault="003C52A9" w:rsidP="008B26B4">
            <w:pPr>
              <w:rPr>
                <w:sz w:val="24"/>
                <w:szCs w:val="24"/>
              </w:rPr>
            </w:pPr>
            <w:r>
              <w:rPr>
                <w:sz w:val="24"/>
                <w:szCs w:val="24"/>
              </w:rPr>
              <w:t>4</w:t>
            </w:r>
            <w:r w:rsidRPr="00B505EB">
              <w:rPr>
                <w:sz w:val="24"/>
                <w:szCs w:val="24"/>
              </w:rPr>
              <w:t>.</w:t>
            </w:r>
            <w:r w:rsidRPr="00DD6341">
              <w:rPr>
                <w:rFonts w:hint="eastAsia"/>
                <w:sz w:val="24"/>
                <w:szCs w:val="24"/>
              </w:rPr>
              <w:t>座面</w:t>
            </w:r>
            <w:r w:rsidRPr="00B505EB">
              <w:rPr>
                <w:sz w:val="24"/>
                <w:szCs w:val="24"/>
              </w:rPr>
              <w:t>：</w:t>
            </w:r>
            <w:r w:rsidRPr="00A7013D">
              <w:rPr>
                <w:rFonts w:hint="eastAsia"/>
                <w:sz w:val="24"/>
                <w:szCs w:val="24"/>
              </w:rPr>
              <w:t>高密度发泡</w:t>
            </w:r>
            <w:r w:rsidRPr="00A7013D">
              <w:rPr>
                <w:sz w:val="24"/>
                <w:szCs w:val="24"/>
              </w:rPr>
              <w:t>PU</w:t>
            </w:r>
            <w:r w:rsidRPr="00A7013D">
              <w:rPr>
                <w:sz w:val="24"/>
                <w:szCs w:val="24"/>
              </w:rPr>
              <w:t>定型棉，密度定制定型夹板，</w:t>
            </w:r>
            <w:r>
              <w:rPr>
                <w:rFonts w:hint="eastAsia"/>
                <w:sz w:val="24"/>
                <w:szCs w:val="24"/>
              </w:rPr>
              <w:t>厚度≥</w:t>
            </w:r>
            <w:r>
              <w:rPr>
                <w:sz w:val="24"/>
                <w:szCs w:val="24"/>
              </w:rPr>
              <w:t>10</w:t>
            </w:r>
            <w:r>
              <w:rPr>
                <w:rFonts w:hint="eastAsia"/>
                <w:sz w:val="24"/>
                <w:szCs w:val="24"/>
              </w:rPr>
              <w:t>mm</w:t>
            </w:r>
            <w:r>
              <w:rPr>
                <w:sz w:val="24"/>
                <w:szCs w:val="24"/>
              </w:rPr>
              <w:t>,</w:t>
            </w:r>
            <w:r w:rsidRPr="00A7013D">
              <w:rPr>
                <w:sz w:val="24"/>
                <w:szCs w:val="24"/>
              </w:rPr>
              <w:t>可翻转</w:t>
            </w:r>
            <w:r w:rsidRPr="00A7013D">
              <w:rPr>
                <w:sz w:val="24"/>
                <w:szCs w:val="24"/>
              </w:rPr>
              <w:t>PP</w:t>
            </w:r>
            <w:r w:rsidRPr="00A7013D">
              <w:rPr>
                <w:sz w:val="24"/>
                <w:szCs w:val="24"/>
              </w:rPr>
              <w:t>工程塑料防尘底壳</w:t>
            </w:r>
            <w:r w:rsidRPr="00B505EB">
              <w:rPr>
                <w:sz w:val="24"/>
                <w:szCs w:val="24"/>
              </w:rPr>
              <w:t>。</w:t>
            </w:r>
          </w:p>
          <w:p w14:paraId="11B3D266" w14:textId="77777777" w:rsidR="003C52A9" w:rsidRPr="00B505EB" w:rsidRDefault="003C52A9" w:rsidP="008B26B4">
            <w:pPr>
              <w:rPr>
                <w:sz w:val="24"/>
                <w:szCs w:val="24"/>
              </w:rPr>
            </w:pPr>
            <w:r>
              <w:rPr>
                <w:sz w:val="24"/>
                <w:szCs w:val="24"/>
              </w:rPr>
              <w:lastRenderedPageBreak/>
              <w:t>5</w:t>
            </w:r>
            <w:r w:rsidRPr="00B505EB">
              <w:rPr>
                <w:sz w:val="24"/>
                <w:szCs w:val="24"/>
              </w:rPr>
              <w:t>. PP</w:t>
            </w:r>
            <w:r w:rsidRPr="00B505EB">
              <w:rPr>
                <w:sz w:val="24"/>
                <w:szCs w:val="24"/>
              </w:rPr>
              <w:t>扶手面</w:t>
            </w:r>
            <w:r>
              <w:rPr>
                <w:rFonts w:hint="eastAsia"/>
                <w:sz w:val="24"/>
                <w:szCs w:val="24"/>
              </w:rPr>
              <w:t>，</w:t>
            </w:r>
            <w:r w:rsidRPr="00B505EB">
              <w:rPr>
                <w:sz w:val="24"/>
                <w:szCs w:val="24"/>
              </w:rPr>
              <w:t>可前后滑动扶手。</w:t>
            </w:r>
          </w:p>
          <w:p w14:paraId="3A9B512C" w14:textId="77777777" w:rsidR="003C52A9" w:rsidRPr="00B505EB" w:rsidRDefault="003C52A9" w:rsidP="008B26B4">
            <w:pPr>
              <w:rPr>
                <w:sz w:val="24"/>
                <w:szCs w:val="24"/>
              </w:rPr>
            </w:pPr>
            <w:r>
              <w:rPr>
                <w:sz w:val="24"/>
                <w:szCs w:val="24"/>
              </w:rPr>
              <w:t>6</w:t>
            </w:r>
            <w:r w:rsidRPr="00B505EB">
              <w:rPr>
                <w:sz w:val="24"/>
                <w:szCs w:val="24"/>
              </w:rPr>
              <w:t>.</w:t>
            </w:r>
            <w:proofErr w:type="gramStart"/>
            <w:r w:rsidRPr="00B505EB">
              <w:rPr>
                <w:sz w:val="24"/>
                <w:szCs w:val="24"/>
              </w:rPr>
              <w:t>椅架采用</w:t>
            </w:r>
            <w:proofErr w:type="gramEnd"/>
            <w:r w:rsidRPr="00B505EB">
              <w:rPr>
                <w:sz w:val="24"/>
                <w:szCs w:val="24"/>
              </w:rPr>
              <w:t>厚度</w:t>
            </w:r>
            <w:r w:rsidRPr="00B505EB">
              <w:rPr>
                <w:sz w:val="24"/>
                <w:szCs w:val="24"/>
              </w:rPr>
              <w:t>≥1.5mm</w:t>
            </w:r>
            <w:r w:rsidRPr="00B505EB">
              <w:rPr>
                <w:sz w:val="24"/>
                <w:szCs w:val="24"/>
              </w:rPr>
              <w:t>的异型管材，横梁采用厚度</w:t>
            </w:r>
            <w:r w:rsidRPr="00B505EB">
              <w:rPr>
                <w:sz w:val="24"/>
                <w:szCs w:val="24"/>
              </w:rPr>
              <w:t>≥1.5mm</w:t>
            </w:r>
            <w:r w:rsidRPr="00B505EB">
              <w:rPr>
                <w:rFonts w:hint="eastAsia"/>
                <w:sz w:val="24"/>
                <w:szCs w:val="24"/>
              </w:rPr>
              <w:t>的直径≥</w:t>
            </w:r>
            <w:r w:rsidRPr="00B505EB">
              <w:rPr>
                <w:sz w:val="24"/>
                <w:szCs w:val="24"/>
              </w:rPr>
              <w:t>19mm</w:t>
            </w:r>
            <w:r w:rsidRPr="00B505EB">
              <w:rPr>
                <w:sz w:val="24"/>
                <w:szCs w:val="24"/>
              </w:rPr>
              <w:t>圆管。</w:t>
            </w:r>
          </w:p>
          <w:p w14:paraId="7385CEB6" w14:textId="77777777" w:rsidR="003C52A9" w:rsidRPr="009C6324" w:rsidRDefault="003C52A9" w:rsidP="008B26B4">
            <w:pPr>
              <w:rPr>
                <w:sz w:val="24"/>
                <w:szCs w:val="24"/>
              </w:rPr>
            </w:pPr>
            <w:r>
              <w:rPr>
                <w:sz w:val="24"/>
                <w:szCs w:val="24"/>
              </w:rPr>
              <w:t>7</w:t>
            </w:r>
            <w:r w:rsidRPr="00B505EB">
              <w:rPr>
                <w:sz w:val="24"/>
                <w:szCs w:val="24"/>
              </w:rPr>
              <w:t>.</w:t>
            </w:r>
            <w:proofErr w:type="gramStart"/>
            <w:r w:rsidRPr="00B505EB">
              <w:rPr>
                <w:sz w:val="24"/>
                <w:szCs w:val="24"/>
              </w:rPr>
              <w:t>椅架表面</w:t>
            </w:r>
            <w:proofErr w:type="gramEnd"/>
            <w:r w:rsidRPr="00B505EB">
              <w:rPr>
                <w:sz w:val="24"/>
                <w:szCs w:val="24"/>
              </w:rPr>
              <w:t>采用高温静电喷涂处理</w:t>
            </w:r>
            <w:r>
              <w:rPr>
                <w:rFonts w:hint="eastAsia"/>
                <w:sz w:val="24"/>
                <w:szCs w:val="24"/>
              </w:rPr>
              <w:t>。</w:t>
            </w:r>
          </w:p>
        </w:tc>
        <w:tc>
          <w:tcPr>
            <w:tcW w:w="1620" w:type="dxa"/>
            <w:vAlign w:val="center"/>
          </w:tcPr>
          <w:p w14:paraId="6F581220" w14:textId="77777777" w:rsidR="003C52A9" w:rsidRPr="0072243C" w:rsidRDefault="003C52A9" w:rsidP="008B26B4">
            <w:pPr>
              <w:jc w:val="center"/>
              <w:rPr>
                <w:sz w:val="24"/>
                <w:szCs w:val="24"/>
              </w:rPr>
            </w:pPr>
            <w:r>
              <w:rPr>
                <w:sz w:val="24"/>
                <w:szCs w:val="24"/>
              </w:rPr>
              <w:lastRenderedPageBreak/>
              <w:t>128</w:t>
            </w:r>
          </w:p>
          <w:p w14:paraId="20BC5920" w14:textId="77777777" w:rsidR="003C52A9" w:rsidRDefault="003C52A9" w:rsidP="008B26B4">
            <w:pPr>
              <w:jc w:val="center"/>
              <w:rPr>
                <w:sz w:val="24"/>
                <w:szCs w:val="24"/>
              </w:rPr>
            </w:pPr>
            <w:r w:rsidRPr="0072243C">
              <w:rPr>
                <w:rFonts w:hint="eastAsia"/>
                <w:sz w:val="24"/>
                <w:szCs w:val="24"/>
              </w:rPr>
              <w:t>（以经采购人认可的现场可摆放数量为准）</w:t>
            </w:r>
          </w:p>
        </w:tc>
        <w:tc>
          <w:tcPr>
            <w:tcW w:w="3227" w:type="dxa"/>
            <w:vAlign w:val="center"/>
          </w:tcPr>
          <w:p w14:paraId="74B3F212" w14:textId="77777777" w:rsidR="003C52A9" w:rsidRDefault="003C52A9" w:rsidP="008B26B4">
            <w:pPr>
              <w:jc w:val="center"/>
              <w:rPr>
                <w:sz w:val="24"/>
                <w:szCs w:val="24"/>
              </w:rPr>
            </w:pPr>
            <w:r>
              <w:rPr>
                <w:rFonts w:hint="eastAsia"/>
                <w:sz w:val="24"/>
                <w:szCs w:val="24"/>
              </w:rPr>
              <w:t>3</w:t>
            </w:r>
            <w:r>
              <w:rPr>
                <w:sz w:val="24"/>
                <w:szCs w:val="24"/>
              </w:rPr>
              <w:t>00</w:t>
            </w:r>
          </w:p>
          <w:p w14:paraId="365A8763" w14:textId="77777777" w:rsidR="003C52A9" w:rsidRDefault="003C52A9" w:rsidP="008B26B4">
            <w:pPr>
              <w:jc w:val="center"/>
              <w:rPr>
                <w:sz w:val="24"/>
                <w:szCs w:val="24"/>
              </w:rPr>
            </w:pPr>
            <w:r w:rsidRPr="003639A2">
              <w:rPr>
                <w:rFonts w:hint="eastAsia"/>
                <w:sz w:val="24"/>
                <w:szCs w:val="24"/>
              </w:rPr>
              <w:t>（超过此限价的报价为无效报价）</w:t>
            </w:r>
          </w:p>
        </w:tc>
        <w:tc>
          <w:tcPr>
            <w:tcW w:w="2466" w:type="dxa"/>
            <w:vAlign w:val="center"/>
          </w:tcPr>
          <w:p w14:paraId="4A08BBB4" w14:textId="77777777" w:rsidR="003C52A9" w:rsidRPr="00546EC6" w:rsidRDefault="003C52A9" w:rsidP="008B26B4">
            <w:pPr>
              <w:jc w:val="center"/>
              <w:rPr>
                <w:sz w:val="24"/>
                <w:szCs w:val="24"/>
              </w:rPr>
            </w:pPr>
            <w:r>
              <w:rPr>
                <w:noProof/>
              </w:rPr>
              <w:drawing>
                <wp:inline distT="0" distB="0" distL="0" distR="0" wp14:anchorId="69D8393E" wp14:editId="2718FF0E">
                  <wp:extent cx="1332000" cy="1406614"/>
                  <wp:effectExtent l="0" t="0" r="190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32000" cy="1406614"/>
                          </a:xfrm>
                          <a:prstGeom prst="rect">
                            <a:avLst/>
                          </a:prstGeom>
                        </pic:spPr>
                      </pic:pic>
                    </a:graphicData>
                  </a:graphic>
                </wp:inline>
              </w:drawing>
            </w:r>
          </w:p>
        </w:tc>
      </w:tr>
      <w:bookmarkEnd w:id="3"/>
      <w:tr w:rsidR="003C52A9" w:rsidRPr="009B5836" w14:paraId="3946BA51" w14:textId="77777777" w:rsidTr="008B26B4">
        <w:tc>
          <w:tcPr>
            <w:tcW w:w="846" w:type="dxa"/>
            <w:vAlign w:val="center"/>
          </w:tcPr>
          <w:p w14:paraId="7998454D" w14:textId="77777777" w:rsidR="003C52A9" w:rsidRPr="0072243C" w:rsidRDefault="003C52A9" w:rsidP="008B26B4">
            <w:pPr>
              <w:jc w:val="center"/>
              <w:rPr>
                <w:sz w:val="24"/>
                <w:szCs w:val="24"/>
              </w:rPr>
            </w:pPr>
            <w:r>
              <w:rPr>
                <w:sz w:val="24"/>
                <w:szCs w:val="24"/>
              </w:rPr>
              <w:t>3</w:t>
            </w:r>
          </w:p>
        </w:tc>
        <w:tc>
          <w:tcPr>
            <w:tcW w:w="1399" w:type="dxa"/>
            <w:vAlign w:val="center"/>
          </w:tcPr>
          <w:p w14:paraId="61A7940E" w14:textId="77777777" w:rsidR="003C52A9" w:rsidRDefault="003C52A9" w:rsidP="008B26B4">
            <w:pPr>
              <w:jc w:val="center"/>
              <w:rPr>
                <w:sz w:val="24"/>
                <w:szCs w:val="24"/>
              </w:rPr>
            </w:pPr>
            <w:r>
              <w:rPr>
                <w:rFonts w:hint="eastAsia"/>
                <w:sz w:val="24"/>
                <w:szCs w:val="24"/>
              </w:rPr>
              <w:t>控制台</w:t>
            </w:r>
          </w:p>
        </w:tc>
        <w:tc>
          <w:tcPr>
            <w:tcW w:w="5830" w:type="dxa"/>
            <w:vAlign w:val="center"/>
          </w:tcPr>
          <w:p w14:paraId="74E7CB4D" w14:textId="77777777" w:rsidR="003C52A9" w:rsidRPr="009C6324" w:rsidRDefault="003C52A9" w:rsidP="008B26B4">
            <w:pPr>
              <w:rPr>
                <w:sz w:val="24"/>
                <w:szCs w:val="24"/>
              </w:rPr>
            </w:pPr>
            <w:r w:rsidRPr="009C6324">
              <w:rPr>
                <w:sz w:val="24"/>
                <w:szCs w:val="24"/>
              </w:rPr>
              <w:t>1.</w:t>
            </w:r>
            <w:r w:rsidRPr="009C6324">
              <w:rPr>
                <w:sz w:val="24"/>
                <w:szCs w:val="24"/>
              </w:rPr>
              <w:t>规格：外形尺寸长</w:t>
            </w:r>
            <w:r w:rsidRPr="009C6324">
              <w:rPr>
                <w:sz w:val="24"/>
                <w:szCs w:val="24"/>
              </w:rPr>
              <w:t>1200</w:t>
            </w:r>
            <w:r>
              <w:rPr>
                <w:rFonts w:hint="eastAsia"/>
                <w:sz w:val="24"/>
                <w:szCs w:val="24"/>
              </w:rPr>
              <w:t>，</w:t>
            </w:r>
            <w:r w:rsidRPr="009C6324">
              <w:rPr>
                <w:sz w:val="24"/>
                <w:szCs w:val="24"/>
              </w:rPr>
              <w:t>宽</w:t>
            </w:r>
            <w:r>
              <w:rPr>
                <w:rFonts w:hint="eastAsia"/>
                <w:sz w:val="24"/>
                <w:szCs w:val="24"/>
              </w:rPr>
              <w:t>≥</w:t>
            </w:r>
            <w:r>
              <w:rPr>
                <w:sz w:val="24"/>
                <w:szCs w:val="24"/>
              </w:rPr>
              <w:t>500</w:t>
            </w:r>
            <w:r>
              <w:rPr>
                <w:rFonts w:hint="eastAsia"/>
                <w:sz w:val="24"/>
                <w:szCs w:val="24"/>
              </w:rPr>
              <w:t>，</w:t>
            </w:r>
            <w:r w:rsidRPr="009C6324">
              <w:rPr>
                <w:sz w:val="24"/>
                <w:szCs w:val="24"/>
              </w:rPr>
              <w:t>高</w:t>
            </w:r>
            <w:r w:rsidRPr="009C6324">
              <w:rPr>
                <w:sz w:val="24"/>
                <w:szCs w:val="24"/>
              </w:rPr>
              <w:t>750mm</w:t>
            </w:r>
            <w:r w:rsidRPr="009C6324">
              <w:rPr>
                <w:sz w:val="24"/>
                <w:szCs w:val="24"/>
              </w:rPr>
              <w:t>（</w:t>
            </w:r>
            <w:r w:rsidRPr="009C6324">
              <w:rPr>
                <w:sz w:val="24"/>
                <w:szCs w:val="24"/>
              </w:rPr>
              <w:t>±5mm</w:t>
            </w:r>
            <w:r w:rsidRPr="009C6324">
              <w:rPr>
                <w:sz w:val="24"/>
                <w:szCs w:val="24"/>
              </w:rPr>
              <w:t>）。</w:t>
            </w:r>
          </w:p>
          <w:p w14:paraId="7B6F5097" w14:textId="77777777" w:rsidR="003C52A9" w:rsidRDefault="003C52A9" w:rsidP="008B26B4">
            <w:pPr>
              <w:rPr>
                <w:sz w:val="24"/>
                <w:szCs w:val="24"/>
              </w:rPr>
            </w:pPr>
            <w:r w:rsidRPr="009C6324">
              <w:rPr>
                <w:sz w:val="24"/>
                <w:szCs w:val="24"/>
              </w:rPr>
              <w:t>2.</w:t>
            </w:r>
            <w:r w:rsidRPr="009C6324">
              <w:rPr>
                <w:sz w:val="24"/>
                <w:szCs w:val="24"/>
              </w:rPr>
              <w:t>基材：</w:t>
            </w:r>
            <w:r w:rsidRPr="00204FB4">
              <w:rPr>
                <w:rFonts w:hint="eastAsia"/>
                <w:sz w:val="24"/>
                <w:szCs w:val="24"/>
              </w:rPr>
              <w:t>主体框架</w:t>
            </w:r>
            <w:r>
              <w:rPr>
                <w:rFonts w:hint="eastAsia"/>
                <w:sz w:val="24"/>
                <w:szCs w:val="24"/>
              </w:rPr>
              <w:t>采用</w:t>
            </w:r>
            <w:r w:rsidRPr="00204FB4">
              <w:rPr>
                <w:rFonts w:hint="eastAsia"/>
                <w:sz w:val="24"/>
                <w:szCs w:val="24"/>
              </w:rPr>
              <w:t>优质冷轧钢板</w:t>
            </w:r>
            <w:r>
              <w:rPr>
                <w:rFonts w:hint="eastAsia"/>
                <w:sz w:val="24"/>
                <w:szCs w:val="24"/>
              </w:rPr>
              <w:t>，</w:t>
            </w:r>
            <w:r w:rsidRPr="00204FB4">
              <w:rPr>
                <w:rFonts w:hint="eastAsia"/>
                <w:sz w:val="24"/>
                <w:szCs w:val="24"/>
              </w:rPr>
              <w:t>桌面和侧板面</w:t>
            </w:r>
            <w:r w:rsidRPr="009C6324">
              <w:rPr>
                <w:sz w:val="24"/>
                <w:szCs w:val="24"/>
              </w:rPr>
              <w:t>采用实木颗粒板</w:t>
            </w:r>
            <w:r w:rsidRPr="00204FB4">
              <w:rPr>
                <w:rFonts w:hint="eastAsia"/>
                <w:sz w:val="24"/>
                <w:szCs w:val="24"/>
              </w:rPr>
              <w:t>贴防火板面</w:t>
            </w:r>
            <w:r w:rsidRPr="009C6324">
              <w:rPr>
                <w:sz w:val="24"/>
                <w:szCs w:val="24"/>
              </w:rPr>
              <w:t>，桌面厚度</w:t>
            </w:r>
            <w:r w:rsidRPr="009C6324">
              <w:rPr>
                <w:sz w:val="24"/>
                <w:szCs w:val="24"/>
              </w:rPr>
              <w:t>≥18mm</w:t>
            </w:r>
            <w:r w:rsidRPr="009C6324">
              <w:rPr>
                <w:sz w:val="24"/>
                <w:szCs w:val="24"/>
              </w:rPr>
              <w:t>。</w:t>
            </w:r>
          </w:p>
          <w:p w14:paraId="7873A85D" w14:textId="77777777" w:rsidR="003C52A9" w:rsidRPr="00B505EB" w:rsidRDefault="003C52A9" w:rsidP="008B26B4">
            <w:pPr>
              <w:rPr>
                <w:sz w:val="24"/>
                <w:szCs w:val="24"/>
              </w:rPr>
            </w:pPr>
            <w:r w:rsidRPr="009C6324">
              <w:rPr>
                <w:sz w:val="24"/>
                <w:szCs w:val="24"/>
              </w:rPr>
              <w:t>3.</w:t>
            </w:r>
            <w:r w:rsidRPr="009C6324">
              <w:rPr>
                <w:rFonts w:hint="eastAsia"/>
                <w:sz w:val="24"/>
                <w:szCs w:val="24"/>
              </w:rPr>
              <w:t>甲醛释放量≤</w:t>
            </w:r>
            <w:r w:rsidRPr="009C6324">
              <w:rPr>
                <w:sz w:val="24"/>
                <w:szCs w:val="24"/>
              </w:rPr>
              <w:t>0.025mg/m</w:t>
            </w:r>
            <w:r w:rsidRPr="009C6324">
              <w:rPr>
                <w:rFonts w:ascii="Calibri" w:hAnsi="Calibri" w:cs="Calibri"/>
                <w:sz w:val="24"/>
                <w:szCs w:val="24"/>
              </w:rPr>
              <w:t>³</w:t>
            </w:r>
            <w:r w:rsidRPr="009C6324">
              <w:rPr>
                <w:sz w:val="24"/>
                <w:szCs w:val="24"/>
              </w:rPr>
              <w:t>。【投标人提供国家认可第</w:t>
            </w:r>
            <w:r w:rsidRPr="009C6324">
              <w:rPr>
                <w:rFonts w:hint="eastAsia"/>
                <w:sz w:val="24"/>
                <w:szCs w:val="24"/>
              </w:rPr>
              <w:t>三方检测机构出具的包含实木颗粒板检测报告复印件加盖投标人公章。】</w:t>
            </w:r>
          </w:p>
        </w:tc>
        <w:tc>
          <w:tcPr>
            <w:tcW w:w="1620" w:type="dxa"/>
            <w:vAlign w:val="center"/>
          </w:tcPr>
          <w:p w14:paraId="080EED34" w14:textId="77777777" w:rsidR="003C52A9" w:rsidRDefault="003C52A9" w:rsidP="008B26B4">
            <w:pPr>
              <w:jc w:val="center"/>
              <w:rPr>
                <w:sz w:val="24"/>
                <w:szCs w:val="24"/>
              </w:rPr>
            </w:pPr>
            <w:r>
              <w:rPr>
                <w:rFonts w:hint="eastAsia"/>
                <w:sz w:val="24"/>
                <w:szCs w:val="24"/>
              </w:rPr>
              <w:t>2</w:t>
            </w:r>
          </w:p>
        </w:tc>
        <w:tc>
          <w:tcPr>
            <w:tcW w:w="3227" w:type="dxa"/>
            <w:vAlign w:val="center"/>
          </w:tcPr>
          <w:p w14:paraId="3FAE8948" w14:textId="77777777" w:rsidR="003C52A9" w:rsidRDefault="003C52A9" w:rsidP="008B26B4">
            <w:pPr>
              <w:jc w:val="center"/>
              <w:rPr>
                <w:sz w:val="24"/>
                <w:szCs w:val="24"/>
              </w:rPr>
            </w:pPr>
            <w:r>
              <w:rPr>
                <w:sz w:val="24"/>
                <w:szCs w:val="24"/>
              </w:rPr>
              <w:t>450</w:t>
            </w:r>
          </w:p>
          <w:p w14:paraId="25D55B23" w14:textId="77777777" w:rsidR="003C52A9" w:rsidRDefault="003C52A9" w:rsidP="008B26B4">
            <w:pPr>
              <w:jc w:val="center"/>
              <w:rPr>
                <w:sz w:val="24"/>
                <w:szCs w:val="24"/>
              </w:rPr>
            </w:pPr>
            <w:r w:rsidRPr="00204FB4">
              <w:rPr>
                <w:rFonts w:hint="eastAsia"/>
                <w:sz w:val="24"/>
                <w:szCs w:val="24"/>
              </w:rPr>
              <w:t>（超过此限价的报价为无效报价）</w:t>
            </w:r>
          </w:p>
        </w:tc>
        <w:tc>
          <w:tcPr>
            <w:tcW w:w="2466" w:type="dxa"/>
            <w:vAlign w:val="center"/>
          </w:tcPr>
          <w:p w14:paraId="0516083D" w14:textId="77777777" w:rsidR="003C52A9" w:rsidRPr="00546EC6" w:rsidRDefault="003C52A9" w:rsidP="008B26B4">
            <w:pPr>
              <w:jc w:val="center"/>
              <w:rPr>
                <w:sz w:val="24"/>
                <w:szCs w:val="24"/>
              </w:rPr>
            </w:pPr>
            <w:r>
              <w:rPr>
                <w:noProof/>
              </w:rPr>
              <w:drawing>
                <wp:inline distT="0" distB="0" distL="0" distR="0" wp14:anchorId="04FD7569" wp14:editId="0A8DEEE7">
                  <wp:extent cx="1330960" cy="10477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0960" cy="1047750"/>
                          </a:xfrm>
                          <a:prstGeom prst="rect">
                            <a:avLst/>
                          </a:prstGeom>
                        </pic:spPr>
                      </pic:pic>
                    </a:graphicData>
                  </a:graphic>
                </wp:inline>
              </w:drawing>
            </w:r>
          </w:p>
        </w:tc>
      </w:tr>
      <w:tr w:rsidR="003C52A9" w:rsidRPr="009B5836" w14:paraId="7119EE41" w14:textId="77777777" w:rsidTr="008B26B4">
        <w:tc>
          <w:tcPr>
            <w:tcW w:w="846" w:type="dxa"/>
            <w:vAlign w:val="center"/>
          </w:tcPr>
          <w:p w14:paraId="69668B11" w14:textId="77777777" w:rsidR="003C52A9" w:rsidRDefault="003C52A9" w:rsidP="008B26B4">
            <w:pPr>
              <w:jc w:val="center"/>
              <w:rPr>
                <w:sz w:val="24"/>
                <w:szCs w:val="24"/>
              </w:rPr>
            </w:pPr>
            <w:r>
              <w:rPr>
                <w:rFonts w:hint="eastAsia"/>
                <w:sz w:val="24"/>
                <w:szCs w:val="24"/>
              </w:rPr>
              <w:lastRenderedPageBreak/>
              <w:t>4</w:t>
            </w:r>
          </w:p>
        </w:tc>
        <w:tc>
          <w:tcPr>
            <w:tcW w:w="1399" w:type="dxa"/>
            <w:vAlign w:val="center"/>
          </w:tcPr>
          <w:p w14:paraId="1DF1FC9F" w14:textId="77777777" w:rsidR="003C52A9" w:rsidRDefault="003C52A9" w:rsidP="008B26B4">
            <w:pPr>
              <w:jc w:val="center"/>
              <w:rPr>
                <w:sz w:val="24"/>
                <w:szCs w:val="24"/>
              </w:rPr>
            </w:pPr>
            <w:r>
              <w:rPr>
                <w:rFonts w:hint="eastAsia"/>
                <w:sz w:val="24"/>
                <w:szCs w:val="24"/>
              </w:rPr>
              <w:t>茶水柜</w:t>
            </w:r>
          </w:p>
        </w:tc>
        <w:tc>
          <w:tcPr>
            <w:tcW w:w="5830" w:type="dxa"/>
            <w:vAlign w:val="center"/>
          </w:tcPr>
          <w:p w14:paraId="67751363" w14:textId="77777777" w:rsidR="003C52A9" w:rsidRPr="009C6324" w:rsidRDefault="003C52A9" w:rsidP="008B26B4">
            <w:pPr>
              <w:rPr>
                <w:sz w:val="24"/>
                <w:szCs w:val="24"/>
              </w:rPr>
            </w:pPr>
            <w:r w:rsidRPr="009C6324">
              <w:rPr>
                <w:sz w:val="24"/>
                <w:szCs w:val="24"/>
              </w:rPr>
              <w:t>1.</w:t>
            </w:r>
            <w:r w:rsidRPr="009C6324">
              <w:rPr>
                <w:sz w:val="24"/>
                <w:szCs w:val="24"/>
              </w:rPr>
              <w:t>规格：</w:t>
            </w:r>
            <w:r w:rsidRPr="00C6069D">
              <w:rPr>
                <w:rFonts w:hint="eastAsia"/>
                <w:sz w:val="24"/>
                <w:szCs w:val="24"/>
              </w:rPr>
              <w:t>外形尺寸长</w:t>
            </w:r>
            <w:r w:rsidRPr="00C6069D">
              <w:rPr>
                <w:sz w:val="24"/>
                <w:szCs w:val="24"/>
              </w:rPr>
              <w:t>1200*</w:t>
            </w:r>
            <w:r w:rsidRPr="00C6069D">
              <w:rPr>
                <w:sz w:val="24"/>
                <w:szCs w:val="24"/>
              </w:rPr>
              <w:t>宽</w:t>
            </w:r>
            <w:r w:rsidRPr="00C6069D">
              <w:rPr>
                <w:sz w:val="24"/>
                <w:szCs w:val="24"/>
              </w:rPr>
              <w:t>400*</w:t>
            </w:r>
            <w:r w:rsidRPr="00C6069D">
              <w:rPr>
                <w:sz w:val="24"/>
                <w:szCs w:val="24"/>
              </w:rPr>
              <w:t>高</w:t>
            </w:r>
            <w:r>
              <w:rPr>
                <w:sz w:val="24"/>
                <w:szCs w:val="24"/>
              </w:rPr>
              <w:t>80</w:t>
            </w:r>
            <w:r w:rsidRPr="00C6069D">
              <w:rPr>
                <w:sz w:val="24"/>
                <w:szCs w:val="24"/>
              </w:rPr>
              <w:t>0mm</w:t>
            </w:r>
            <w:r w:rsidRPr="00C6069D">
              <w:rPr>
                <w:sz w:val="24"/>
                <w:szCs w:val="24"/>
              </w:rPr>
              <w:t>（</w:t>
            </w:r>
            <w:r w:rsidRPr="00C6069D">
              <w:rPr>
                <w:sz w:val="24"/>
                <w:szCs w:val="24"/>
              </w:rPr>
              <w:t>±5mm</w:t>
            </w:r>
            <w:r w:rsidRPr="00C6069D">
              <w:rPr>
                <w:sz w:val="24"/>
                <w:szCs w:val="24"/>
              </w:rPr>
              <w:t>），颜色可选。</w:t>
            </w:r>
          </w:p>
          <w:p w14:paraId="11759C94" w14:textId="77777777" w:rsidR="003C52A9" w:rsidRPr="00C6069D" w:rsidRDefault="003C52A9" w:rsidP="008B26B4">
            <w:pPr>
              <w:rPr>
                <w:sz w:val="24"/>
                <w:szCs w:val="24"/>
              </w:rPr>
            </w:pPr>
            <w:r w:rsidRPr="009C6324">
              <w:rPr>
                <w:sz w:val="24"/>
                <w:szCs w:val="24"/>
              </w:rPr>
              <w:t>2.</w:t>
            </w:r>
            <w:r w:rsidRPr="009C6324">
              <w:rPr>
                <w:sz w:val="24"/>
                <w:szCs w:val="24"/>
              </w:rPr>
              <w:t>基材：采用实木颗粒板</w:t>
            </w:r>
            <w:r w:rsidRPr="00204FB4">
              <w:rPr>
                <w:rFonts w:hint="eastAsia"/>
                <w:sz w:val="24"/>
                <w:szCs w:val="24"/>
              </w:rPr>
              <w:t>贴防火板面</w:t>
            </w:r>
            <w:r w:rsidRPr="009C6324">
              <w:rPr>
                <w:sz w:val="24"/>
                <w:szCs w:val="24"/>
              </w:rPr>
              <w:t>，桌面厚度</w:t>
            </w:r>
            <w:r w:rsidRPr="009C6324">
              <w:rPr>
                <w:sz w:val="24"/>
                <w:szCs w:val="24"/>
              </w:rPr>
              <w:t>≥</w:t>
            </w:r>
            <w:r>
              <w:rPr>
                <w:sz w:val="24"/>
                <w:szCs w:val="24"/>
              </w:rPr>
              <w:t>25</w:t>
            </w:r>
            <w:r w:rsidRPr="009C6324">
              <w:rPr>
                <w:sz w:val="24"/>
                <w:szCs w:val="24"/>
              </w:rPr>
              <w:t>mm</w:t>
            </w:r>
            <w:r>
              <w:rPr>
                <w:rFonts w:hint="eastAsia"/>
                <w:sz w:val="24"/>
                <w:szCs w:val="24"/>
              </w:rPr>
              <w:t>，背板</w:t>
            </w:r>
            <w:r w:rsidRPr="00C6069D">
              <w:rPr>
                <w:rFonts w:hint="eastAsia"/>
                <w:sz w:val="24"/>
                <w:szCs w:val="24"/>
              </w:rPr>
              <w:t>≥</w:t>
            </w:r>
            <w:r w:rsidRPr="00C6069D">
              <w:rPr>
                <w:sz w:val="24"/>
                <w:szCs w:val="24"/>
              </w:rPr>
              <w:t>1</w:t>
            </w:r>
            <w:r>
              <w:rPr>
                <w:sz w:val="24"/>
                <w:szCs w:val="24"/>
              </w:rPr>
              <w:t>6</w:t>
            </w:r>
            <w:r w:rsidRPr="00C6069D">
              <w:rPr>
                <w:sz w:val="24"/>
                <w:szCs w:val="24"/>
              </w:rPr>
              <w:t>mm</w:t>
            </w:r>
            <w:r>
              <w:rPr>
                <w:rFonts w:hint="eastAsia"/>
                <w:sz w:val="24"/>
                <w:szCs w:val="24"/>
              </w:rPr>
              <w:t>。</w:t>
            </w:r>
          </w:p>
          <w:p w14:paraId="6804848C" w14:textId="77777777" w:rsidR="003C52A9" w:rsidRPr="00B505EB" w:rsidRDefault="003C52A9" w:rsidP="008B26B4">
            <w:pPr>
              <w:rPr>
                <w:sz w:val="24"/>
                <w:szCs w:val="24"/>
              </w:rPr>
            </w:pPr>
            <w:r w:rsidRPr="009C6324">
              <w:rPr>
                <w:sz w:val="24"/>
                <w:szCs w:val="24"/>
              </w:rPr>
              <w:t>3.</w:t>
            </w:r>
            <w:r w:rsidRPr="009C6324">
              <w:rPr>
                <w:rFonts w:hint="eastAsia"/>
                <w:sz w:val="24"/>
                <w:szCs w:val="24"/>
              </w:rPr>
              <w:t>甲醛释放量≤</w:t>
            </w:r>
            <w:r w:rsidRPr="009C6324">
              <w:rPr>
                <w:sz w:val="24"/>
                <w:szCs w:val="24"/>
              </w:rPr>
              <w:t>0.025mg/m</w:t>
            </w:r>
            <w:r w:rsidRPr="009C6324">
              <w:rPr>
                <w:rFonts w:ascii="Calibri" w:hAnsi="Calibri" w:cs="Calibri"/>
                <w:sz w:val="24"/>
                <w:szCs w:val="24"/>
              </w:rPr>
              <w:t>³</w:t>
            </w:r>
            <w:r w:rsidRPr="009C6324">
              <w:rPr>
                <w:sz w:val="24"/>
                <w:szCs w:val="24"/>
              </w:rPr>
              <w:t>。【投标人提供国家认可第</w:t>
            </w:r>
            <w:r w:rsidRPr="009C6324">
              <w:rPr>
                <w:rFonts w:hint="eastAsia"/>
                <w:sz w:val="24"/>
                <w:szCs w:val="24"/>
              </w:rPr>
              <w:t>三方检测机构出具的包含实木颗粒板检测报告复印件加盖投标人公章。】</w:t>
            </w:r>
          </w:p>
        </w:tc>
        <w:tc>
          <w:tcPr>
            <w:tcW w:w="1620" w:type="dxa"/>
            <w:vAlign w:val="center"/>
          </w:tcPr>
          <w:p w14:paraId="105DE433" w14:textId="77777777" w:rsidR="003C52A9" w:rsidRDefault="003C52A9" w:rsidP="008B26B4">
            <w:pPr>
              <w:jc w:val="center"/>
              <w:rPr>
                <w:sz w:val="24"/>
                <w:szCs w:val="24"/>
              </w:rPr>
            </w:pPr>
            <w:r>
              <w:rPr>
                <w:rFonts w:hint="eastAsia"/>
                <w:sz w:val="24"/>
                <w:szCs w:val="24"/>
              </w:rPr>
              <w:t>2</w:t>
            </w:r>
          </w:p>
        </w:tc>
        <w:tc>
          <w:tcPr>
            <w:tcW w:w="3227" w:type="dxa"/>
            <w:vAlign w:val="center"/>
          </w:tcPr>
          <w:p w14:paraId="7D083D3C" w14:textId="77777777" w:rsidR="003C52A9" w:rsidRPr="00204FB4" w:rsidRDefault="003C52A9" w:rsidP="008B26B4">
            <w:pPr>
              <w:jc w:val="center"/>
              <w:rPr>
                <w:sz w:val="24"/>
                <w:szCs w:val="24"/>
              </w:rPr>
            </w:pPr>
            <w:r>
              <w:rPr>
                <w:sz w:val="24"/>
                <w:szCs w:val="24"/>
              </w:rPr>
              <w:t>450</w:t>
            </w:r>
          </w:p>
          <w:p w14:paraId="4022164A" w14:textId="77777777" w:rsidR="003C52A9" w:rsidRDefault="003C52A9" w:rsidP="008B26B4">
            <w:pPr>
              <w:jc w:val="center"/>
              <w:rPr>
                <w:sz w:val="24"/>
                <w:szCs w:val="24"/>
              </w:rPr>
            </w:pPr>
            <w:r w:rsidRPr="00204FB4">
              <w:rPr>
                <w:rFonts w:hint="eastAsia"/>
                <w:sz w:val="24"/>
                <w:szCs w:val="24"/>
              </w:rPr>
              <w:t>（超过此限价的报价为无效报价）</w:t>
            </w:r>
          </w:p>
        </w:tc>
        <w:tc>
          <w:tcPr>
            <w:tcW w:w="2466" w:type="dxa"/>
            <w:vAlign w:val="center"/>
          </w:tcPr>
          <w:p w14:paraId="76BDF982" w14:textId="77777777" w:rsidR="003C52A9" w:rsidRPr="00546EC6" w:rsidRDefault="003C52A9" w:rsidP="008B26B4">
            <w:pPr>
              <w:jc w:val="center"/>
              <w:rPr>
                <w:sz w:val="24"/>
                <w:szCs w:val="24"/>
              </w:rPr>
            </w:pPr>
            <w:r>
              <w:rPr>
                <w:noProof/>
              </w:rPr>
              <w:drawing>
                <wp:inline distT="0" distB="0" distL="0" distR="0" wp14:anchorId="0212B86A" wp14:editId="2339593B">
                  <wp:extent cx="1332000" cy="1221991"/>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2000" cy="1221991"/>
                          </a:xfrm>
                          <a:prstGeom prst="rect">
                            <a:avLst/>
                          </a:prstGeom>
                        </pic:spPr>
                      </pic:pic>
                    </a:graphicData>
                  </a:graphic>
                </wp:inline>
              </w:drawing>
            </w:r>
          </w:p>
        </w:tc>
      </w:tr>
      <w:tr w:rsidR="003C52A9" w:rsidRPr="009B5836" w14:paraId="5221E1F8" w14:textId="77777777" w:rsidTr="008B26B4">
        <w:tc>
          <w:tcPr>
            <w:tcW w:w="846" w:type="dxa"/>
            <w:vAlign w:val="center"/>
          </w:tcPr>
          <w:p w14:paraId="0AD62189" w14:textId="77777777" w:rsidR="003C52A9" w:rsidRDefault="003C52A9" w:rsidP="008B26B4">
            <w:pPr>
              <w:jc w:val="center"/>
              <w:rPr>
                <w:sz w:val="24"/>
                <w:szCs w:val="24"/>
              </w:rPr>
            </w:pPr>
            <w:r>
              <w:rPr>
                <w:rFonts w:hint="eastAsia"/>
                <w:sz w:val="24"/>
                <w:szCs w:val="24"/>
              </w:rPr>
              <w:t>5</w:t>
            </w:r>
          </w:p>
        </w:tc>
        <w:tc>
          <w:tcPr>
            <w:tcW w:w="1399" w:type="dxa"/>
            <w:vAlign w:val="center"/>
          </w:tcPr>
          <w:p w14:paraId="53D14A3A" w14:textId="77777777" w:rsidR="003C52A9" w:rsidRDefault="003C52A9" w:rsidP="008B26B4">
            <w:pPr>
              <w:jc w:val="center"/>
              <w:rPr>
                <w:sz w:val="24"/>
                <w:szCs w:val="24"/>
              </w:rPr>
            </w:pPr>
            <w:r>
              <w:rPr>
                <w:rFonts w:hint="eastAsia"/>
                <w:sz w:val="24"/>
                <w:szCs w:val="24"/>
              </w:rPr>
              <w:t>双人隔断式办公桌（含椅）</w:t>
            </w:r>
          </w:p>
        </w:tc>
        <w:tc>
          <w:tcPr>
            <w:tcW w:w="5830" w:type="dxa"/>
            <w:vAlign w:val="center"/>
          </w:tcPr>
          <w:p w14:paraId="1F197B86" w14:textId="77777777" w:rsidR="003C52A9" w:rsidRPr="00C6069D" w:rsidRDefault="003C52A9" w:rsidP="008B26B4">
            <w:pPr>
              <w:rPr>
                <w:sz w:val="24"/>
                <w:szCs w:val="24"/>
              </w:rPr>
            </w:pPr>
            <w:r w:rsidRPr="00C6069D">
              <w:rPr>
                <w:sz w:val="24"/>
                <w:szCs w:val="24"/>
              </w:rPr>
              <w:t>1.</w:t>
            </w:r>
            <w:r w:rsidRPr="00C6069D">
              <w:rPr>
                <w:sz w:val="24"/>
                <w:szCs w:val="24"/>
              </w:rPr>
              <w:t>规格：</w:t>
            </w:r>
            <w:r>
              <w:rPr>
                <w:rFonts w:hint="eastAsia"/>
                <w:sz w:val="24"/>
                <w:szCs w:val="24"/>
              </w:rPr>
              <w:t>桌面长</w:t>
            </w:r>
            <w:r>
              <w:rPr>
                <w:rFonts w:hint="eastAsia"/>
                <w:sz w:val="24"/>
                <w:szCs w:val="24"/>
              </w:rPr>
              <w:t>2</w:t>
            </w:r>
            <w:r>
              <w:rPr>
                <w:sz w:val="24"/>
                <w:szCs w:val="24"/>
              </w:rPr>
              <w:t>000</w:t>
            </w:r>
            <w:r>
              <w:t xml:space="preserve"> </w:t>
            </w:r>
            <w:r w:rsidRPr="00C02624">
              <w:rPr>
                <w:sz w:val="24"/>
                <w:szCs w:val="24"/>
              </w:rPr>
              <w:t>mm</w:t>
            </w:r>
            <w:r>
              <w:rPr>
                <w:rFonts w:hint="eastAsia"/>
                <w:sz w:val="24"/>
                <w:szCs w:val="24"/>
              </w:rPr>
              <w:t>、宽</w:t>
            </w:r>
            <w:r>
              <w:rPr>
                <w:sz w:val="24"/>
                <w:szCs w:val="24"/>
              </w:rPr>
              <w:t>1400</w:t>
            </w:r>
            <w:r w:rsidRPr="00C02624">
              <w:rPr>
                <w:sz w:val="24"/>
                <w:szCs w:val="24"/>
              </w:rPr>
              <w:t xml:space="preserve"> mm</w:t>
            </w:r>
            <w:r>
              <w:rPr>
                <w:rFonts w:hint="eastAsia"/>
                <w:sz w:val="24"/>
                <w:szCs w:val="24"/>
              </w:rPr>
              <w:t>，整体高</w:t>
            </w:r>
            <w:r>
              <w:rPr>
                <w:rFonts w:hint="eastAsia"/>
                <w:sz w:val="24"/>
                <w:szCs w:val="24"/>
              </w:rPr>
              <w:t>1</w:t>
            </w:r>
            <w:r>
              <w:rPr>
                <w:sz w:val="24"/>
                <w:szCs w:val="24"/>
              </w:rPr>
              <w:t>100</w:t>
            </w:r>
            <w:r w:rsidRPr="00C02624">
              <w:rPr>
                <w:sz w:val="24"/>
                <w:szCs w:val="24"/>
              </w:rPr>
              <w:t xml:space="preserve"> mm</w:t>
            </w:r>
            <w:r>
              <w:rPr>
                <w:rFonts w:hint="eastAsia"/>
                <w:sz w:val="24"/>
                <w:szCs w:val="24"/>
              </w:rPr>
              <w:t>，</w:t>
            </w:r>
            <w:proofErr w:type="gramStart"/>
            <w:r>
              <w:rPr>
                <w:rFonts w:hint="eastAsia"/>
                <w:sz w:val="24"/>
                <w:szCs w:val="24"/>
              </w:rPr>
              <w:t>两边柜深</w:t>
            </w:r>
            <w:proofErr w:type="gramEnd"/>
            <w:r>
              <w:rPr>
                <w:rFonts w:hint="eastAsia"/>
                <w:sz w:val="24"/>
                <w:szCs w:val="24"/>
              </w:rPr>
              <w:t>4</w:t>
            </w:r>
            <w:r>
              <w:rPr>
                <w:sz w:val="24"/>
                <w:szCs w:val="24"/>
              </w:rPr>
              <w:t>00</w:t>
            </w:r>
            <w:r>
              <w:rPr>
                <w:rFonts w:hint="eastAsia"/>
                <w:sz w:val="24"/>
                <w:szCs w:val="24"/>
              </w:rPr>
              <w:t>mm</w:t>
            </w:r>
            <w:r>
              <w:rPr>
                <w:rFonts w:hint="eastAsia"/>
                <w:sz w:val="24"/>
                <w:szCs w:val="24"/>
              </w:rPr>
              <w:t>，</w:t>
            </w:r>
            <w:r w:rsidRPr="00C6069D">
              <w:rPr>
                <w:sz w:val="24"/>
                <w:szCs w:val="24"/>
              </w:rPr>
              <w:t>颜色可选。</w:t>
            </w:r>
          </w:p>
          <w:p w14:paraId="2FA47F19" w14:textId="77777777" w:rsidR="003C52A9" w:rsidRPr="00C6069D" w:rsidRDefault="003C52A9" w:rsidP="008B26B4">
            <w:pPr>
              <w:rPr>
                <w:sz w:val="24"/>
                <w:szCs w:val="24"/>
              </w:rPr>
            </w:pPr>
            <w:r w:rsidRPr="00C6069D">
              <w:rPr>
                <w:sz w:val="24"/>
                <w:szCs w:val="24"/>
              </w:rPr>
              <w:t>2.</w:t>
            </w:r>
            <w:r w:rsidRPr="00C6069D">
              <w:rPr>
                <w:sz w:val="24"/>
                <w:szCs w:val="24"/>
              </w:rPr>
              <w:t>基材：采用实木颗粒板，桌面厚度</w:t>
            </w:r>
            <w:r w:rsidRPr="00C6069D">
              <w:rPr>
                <w:sz w:val="24"/>
                <w:szCs w:val="24"/>
              </w:rPr>
              <w:t>≥25mm</w:t>
            </w:r>
            <w:r w:rsidRPr="00C6069D">
              <w:rPr>
                <w:sz w:val="24"/>
                <w:szCs w:val="24"/>
              </w:rPr>
              <w:t>。</w:t>
            </w:r>
          </w:p>
          <w:p w14:paraId="54ACBD7E" w14:textId="77777777" w:rsidR="003C52A9" w:rsidRDefault="003C52A9" w:rsidP="008B26B4">
            <w:pPr>
              <w:rPr>
                <w:sz w:val="24"/>
                <w:szCs w:val="24"/>
              </w:rPr>
            </w:pPr>
            <w:r w:rsidRPr="00C6069D">
              <w:rPr>
                <w:sz w:val="24"/>
                <w:szCs w:val="24"/>
              </w:rPr>
              <w:t>3.</w:t>
            </w:r>
            <w:r w:rsidRPr="00C6069D">
              <w:rPr>
                <w:sz w:val="24"/>
                <w:szCs w:val="24"/>
              </w:rPr>
              <w:t>甲醛释放量</w:t>
            </w:r>
            <w:r w:rsidRPr="00C6069D">
              <w:rPr>
                <w:sz w:val="24"/>
                <w:szCs w:val="24"/>
              </w:rPr>
              <w:t>≤0.025mg/m</w:t>
            </w:r>
            <w:r w:rsidRPr="00C6069D">
              <w:rPr>
                <w:rFonts w:ascii="Calibri" w:hAnsi="Calibri" w:cs="Calibri"/>
                <w:sz w:val="24"/>
                <w:szCs w:val="24"/>
              </w:rPr>
              <w:t>³</w:t>
            </w:r>
            <w:r w:rsidRPr="00C6069D">
              <w:rPr>
                <w:sz w:val="24"/>
                <w:szCs w:val="24"/>
              </w:rPr>
              <w:t>。【投标人提供国家认可第三方检测机构出具的包含实木颗粒板检测报告复印件加盖投标人公章。】</w:t>
            </w:r>
          </w:p>
          <w:p w14:paraId="01EE7BB2" w14:textId="77777777" w:rsidR="003C52A9" w:rsidRPr="00B505EB" w:rsidRDefault="003C52A9" w:rsidP="008B26B4">
            <w:pPr>
              <w:rPr>
                <w:sz w:val="24"/>
                <w:szCs w:val="24"/>
              </w:rPr>
            </w:pPr>
            <w:r>
              <w:rPr>
                <w:rFonts w:hint="eastAsia"/>
                <w:sz w:val="24"/>
                <w:szCs w:val="24"/>
              </w:rPr>
              <w:lastRenderedPageBreak/>
              <w:t>4</w:t>
            </w:r>
            <w:r>
              <w:rPr>
                <w:sz w:val="24"/>
                <w:szCs w:val="24"/>
              </w:rPr>
              <w:t>.</w:t>
            </w:r>
            <w:r>
              <w:rPr>
                <w:rFonts w:hint="eastAsia"/>
                <w:sz w:val="24"/>
                <w:szCs w:val="24"/>
              </w:rPr>
              <w:t>座椅：</w:t>
            </w:r>
            <w:r w:rsidRPr="00C02624">
              <w:rPr>
                <w:rFonts w:hint="eastAsia"/>
                <w:sz w:val="24"/>
                <w:szCs w:val="24"/>
              </w:rPr>
              <w:t>面料采用优质透气网孔面料，</w:t>
            </w:r>
            <w:r w:rsidRPr="00C02624">
              <w:rPr>
                <w:sz w:val="24"/>
                <w:szCs w:val="24"/>
              </w:rPr>
              <w:t xml:space="preserve"> </w:t>
            </w:r>
            <w:r w:rsidRPr="00C02624">
              <w:rPr>
                <w:sz w:val="24"/>
                <w:szCs w:val="24"/>
              </w:rPr>
              <w:t>座背垫采用高密度阻燃泡棉</w:t>
            </w:r>
            <w:r>
              <w:rPr>
                <w:rFonts w:hint="eastAsia"/>
                <w:sz w:val="24"/>
                <w:szCs w:val="24"/>
              </w:rPr>
              <w:t>；</w:t>
            </w:r>
            <w:r w:rsidRPr="00C02624">
              <w:rPr>
                <w:rFonts w:hint="eastAsia"/>
                <w:sz w:val="24"/>
                <w:szCs w:val="24"/>
              </w:rPr>
              <w:t>固定扶手不可升降</w:t>
            </w:r>
            <w:r w:rsidRPr="00C02624">
              <w:rPr>
                <w:sz w:val="24"/>
                <w:szCs w:val="24"/>
              </w:rPr>
              <w:t>；整体按照人体工程学原理设计，坐感舒适。</w:t>
            </w:r>
          </w:p>
        </w:tc>
        <w:tc>
          <w:tcPr>
            <w:tcW w:w="1620" w:type="dxa"/>
            <w:vAlign w:val="center"/>
          </w:tcPr>
          <w:p w14:paraId="350C04E0" w14:textId="77777777" w:rsidR="003C52A9" w:rsidRDefault="003C52A9" w:rsidP="008B26B4">
            <w:pPr>
              <w:jc w:val="center"/>
              <w:rPr>
                <w:sz w:val="24"/>
                <w:szCs w:val="24"/>
              </w:rPr>
            </w:pPr>
            <w:r>
              <w:rPr>
                <w:sz w:val="24"/>
                <w:szCs w:val="24"/>
              </w:rPr>
              <w:lastRenderedPageBreak/>
              <w:t>4</w:t>
            </w:r>
          </w:p>
        </w:tc>
        <w:tc>
          <w:tcPr>
            <w:tcW w:w="3227" w:type="dxa"/>
            <w:vAlign w:val="center"/>
          </w:tcPr>
          <w:p w14:paraId="2923DB79" w14:textId="77777777" w:rsidR="003C52A9" w:rsidRDefault="003C52A9" w:rsidP="008B26B4">
            <w:pPr>
              <w:jc w:val="center"/>
              <w:rPr>
                <w:sz w:val="24"/>
                <w:szCs w:val="24"/>
              </w:rPr>
            </w:pPr>
            <w:r>
              <w:rPr>
                <w:sz w:val="24"/>
                <w:szCs w:val="24"/>
              </w:rPr>
              <w:t>2500</w:t>
            </w:r>
          </w:p>
          <w:p w14:paraId="5FA7701F" w14:textId="77777777" w:rsidR="003C52A9" w:rsidRDefault="003C52A9" w:rsidP="008B26B4">
            <w:pPr>
              <w:jc w:val="center"/>
              <w:rPr>
                <w:sz w:val="24"/>
                <w:szCs w:val="24"/>
              </w:rPr>
            </w:pPr>
            <w:r w:rsidRPr="00204FB4">
              <w:rPr>
                <w:rFonts w:hint="eastAsia"/>
                <w:sz w:val="24"/>
                <w:szCs w:val="24"/>
              </w:rPr>
              <w:t>（超过此限价的报价为无效报价）</w:t>
            </w:r>
          </w:p>
        </w:tc>
        <w:tc>
          <w:tcPr>
            <w:tcW w:w="2466" w:type="dxa"/>
            <w:vAlign w:val="center"/>
          </w:tcPr>
          <w:p w14:paraId="358533D2" w14:textId="77777777" w:rsidR="003C52A9" w:rsidRPr="00546EC6" w:rsidRDefault="003C52A9" w:rsidP="008B26B4">
            <w:pPr>
              <w:jc w:val="center"/>
              <w:rPr>
                <w:sz w:val="24"/>
                <w:szCs w:val="24"/>
              </w:rPr>
            </w:pPr>
            <w:r>
              <w:rPr>
                <w:noProof/>
              </w:rPr>
              <w:drawing>
                <wp:inline distT="0" distB="0" distL="0" distR="0" wp14:anchorId="6A20F20B" wp14:editId="0CF27707">
                  <wp:extent cx="1428750" cy="1098550"/>
                  <wp:effectExtent l="0" t="0" r="0" b="6350"/>
                  <wp:docPr id="11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2"/>
                          <pic:cNvPicPr>
                            <a:picLocks noChangeAspect="1"/>
                          </pic:cNvPicPr>
                        </pic:nvPicPr>
                        <pic:blipFill>
                          <a:blip r:embed="rId8"/>
                          <a:stretch>
                            <a:fillRect/>
                          </a:stretch>
                        </pic:blipFill>
                        <pic:spPr>
                          <a:xfrm>
                            <a:off x="0" y="0"/>
                            <a:ext cx="1428750" cy="1098550"/>
                          </a:xfrm>
                          <a:prstGeom prst="rect">
                            <a:avLst/>
                          </a:prstGeom>
                          <a:noFill/>
                          <a:ln w="9525">
                            <a:noFill/>
                          </a:ln>
                        </pic:spPr>
                      </pic:pic>
                    </a:graphicData>
                  </a:graphic>
                </wp:inline>
              </w:drawing>
            </w:r>
          </w:p>
        </w:tc>
      </w:tr>
    </w:tbl>
    <w:p w14:paraId="5875B616" w14:textId="77777777" w:rsidR="00475021" w:rsidRDefault="00475021"/>
    <w:sectPr w:rsidR="00475021" w:rsidSect="003C52A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A00002BF" w:usb1="184F6CFA" w:usb2="00000012"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A9"/>
    <w:rsid w:val="003A1EE0"/>
    <w:rsid w:val="003C52A9"/>
    <w:rsid w:val="003E52F8"/>
    <w:rsid w:val="00475021"/>
    <w:rsid w:val="0077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F706"/>
  <w15:chartTrackingRefBased/>
  <w15:docId w15:val="{B782C20E-9DCD-4BDF-9880-BAE59828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2A9"/>
    <w:pPr>
      <w:widowControl w:val="0"/>
      <w:jc w:val="both"/>
    </w:pPr>
    <w:rPr>
      <w:rFonts w:ascii="仿宋" w:eastAsia="方正仿宋简体" w:hAnsi="仿宋"/>
      <w:b/>
      <w:bCs/>
      <w:spacing w:val="10"/>
      <w:w w:val="98"/>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2A9"/>
    <w:rPr>
      <w:rFonts w:ascii="仿宋" w:eastAsia="方正仿宋简体" w:hAnsi="仿宋"/>
      <w:b/>
      <w:bCs/>
      <w:spacing w:val="10"/>
      <w:w w:val="98"/>
      <w:sz w:val="33"/>
      <w:szCs w:val="3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 郑</dc:creator>
  <cp:keywords/>
  <dc:description/>
  <cp:lastModifiedBy>丹 郑</cp:lastModifiedBy>
  <cp:revision>1</cp:revision>
  <dcterms:created xsi:type="dcterms:W3CDTF">2025-06-16T06:27:00Z</dcterms:created>
  <dcterms:modified xsi:type="dcterms:W3CDTF">2025-06-16T06:28:00Z</dcterms:modified>
</cp:coreProperties>
</file>